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6FC29" w14:textId="5CBF4D7E" w:rsidR="009454A6" w:rsidRDefault="009454A6" w:rsidP="00F17963">
      <w:pPr>
        <w:jc w:val="center"/>
        <w:rPr>
          <w:rFonts w:ascii="Arial" w:eastAsia="Times New Roman" w:hAnsi="Arial" w:cs="Arial"/>
          <w:b/>
          <w:bCs/>
          <w:color w:val="333333"/>
          <w:kern w:val="0"/>
          <w:lang w:eastAsia="de-DE"/>
          <w14:ligatures w14:val="none"/>
        </w:rPr>
      </w:pPr>
      <w:r>
        <w:rPr>
          <w:rFonts w:ascii="Arial" w:eastAsia="Times New Roman" w:hAnsi="Arial" w:cs="Arial"/>
          <w:b/>
          <w:bCs/>
          <w:color w:val="333333"/>
          <w:kern w:val="0"/>
          <w:lang w:eastAsia="de-DE"/>
          <w14:ligatures w14:val="none"/>
        </w:rPr>
        <w:t>MARIEN</w:t>
      </w:r>
      <w:r w:rsidRPr="007D581D">
        <w:rPr>
          <w:rFonts w:ascii="Arial" w:eastAsia="Times New Roman" w:hAnsi="Arial" w:cs="Arial"/>
          <w:b/>
          <w:bCs/>
          <w:color w:val="333333"/>
          <w:kern w:val="0"/>
          <w:lang w:eastAsia="de-DE"/>
          <w14:ligatures w14:val="none"/>
        </w:rPr>
        <w:t>CHANNELING *</w:t>
      </w:r>
      <w:r>
        <w:rPr>
          <w:rFonts w:ascii="Arial" w:eastAsia="Times New Roman" w:hAnsi="Arial" w:cs="Arial"/>
          <w:b/>
          <w:bCs/>
          <w:color w:val="333333"/>
          <w:kern w:val="0"/>
          <w:lang w:eastAsia="de-DE"/>
          <w14:ligatures w14:val="none"/>
        </w:rPr>
        <w:t>UNSERE LIEBE FRAU IN JERUSALEM AM 21.11.2024</w:t>
      </w:r>
    </w:p>
    <w:p w14:paraId="4D20B755" w14:textId="77777777" w:rsidR="00F17963" w:rsidRPr="007D581D" w:rsidRDefault="00F17963" w:rsidP="00F17963">
      <w:pPr>
        <w:jc w:val="center"/>
        <w:rPr>
          <w:rFonts w:ascii="Arial" w:eastAsia="Times New Roman" w:hAnsi="Arial" w:cs="Arial"/>
          <w:b/>
          <w:bCs/>
          <w:color w:val="333333"/>
          <w:kern w:val="0"/>
          <w:lang w:eastAsia="de-DE"/>
          <w14:ligatures w14:val="none"/>
        </w:rPr>
      </w:pPr>
    </w:p>
    <w:p w14:paraId="6DC4B3B8" w14:textId="633858A3" w:rsidR="009454A6" w:rsidRDefault="00311D76" w:rsidP="00311D76">
      <w:pPr>
        <w:spacing w:after="240" w:line="240" w:lineRule="auto"/>
        <w:jc w:val="center"/>
        <w:rPr>
          <w:rFonts w:ascii="Arial" w:eastAsia="Times New Roman" w:hAnsi="Arial" w:cs="Arial"/>
          <w:color w:val="333333"/>
          <w:kern w:val="0"/>
          <w:lang w:eastAsia="de-DE"/>
          <w14:ligatures w14:val="none"/>
        </w:rPr>
      </w:pPr>
      <w:r>
        <w:rPr>
          <w:noProof/>
        </w:rPr>
        <w:drawing>
          <wp:inline distT="0" distB="0" distL="0" distR="0" wp14:anchorId="647DE252" wp14:editId="5E5AC2E4">
            <wp:extent cx="2288361" cy="2750820"/>
            <wp:effectExtent l="0" t="0" r="0" b="0"/>
            <wp:docPr id="2" name="Bild 2" descr="Die Wunder der heiligen Jüngerinnen Maria Jakobea &amp; Maria Sal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Wunder der heiligen Jüngerinnen Maria Jakobea &amp; Maria Salom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2098" r="67319" b="32595"/>
                    <a:stretch/>
                  </pic:blipFill>
                  <pic:spPr bwMode="auto">
                    <a:xfrm>
                      <a:off x="0" y="0"/>
                      <a:ext cx="2299604" cy="2764335"/>
                    </a:xfrm>
                    <a:prstGeom prst="rect">
                      <a:avLst/>
                    </a:prstGeom>
                    <a:noFill/>
                    <a:ln>
                      <a:noFill/>
                    </a:ln>
                    <a:extLst>
                      <a:ext uri="{53640926-AAD7-44D8-BBD7-CCE9431645EC}">
                        <a14:shadowObscured xmlns:a14="http://schemas.microsoft.com/office/drawing/2010/main"/>
                      </a:ext>
                    </a:extLst>
                  </pic:spPr>
                </pic:pic>
              </a:graphicData>
            </a:graphic>
          </wp:inline>
        </w:drawing>
      </w:r>
    </w:p>
    <w:p w14:paraId="2E2F7961" w14:textId="0A03D4D9" w:rsidR="009454A6" w:rsidRPr="00C13B6D" w:rsidRDefault="009454A6" w:rsidP="00311D76">
      <w:pPr>
        <w:spacing w:after="240" w:line="240" w:lineRule="auto"/>
        <w:jc w:val="center"/>
        <w:rPr>
          <w:rFonts w:ascii="Arial" w:eastAsia="Times New Roman" w:hAnsi="Arial" w:cs="Arial"/>
          <w:color w:val="333333"/>
          <w:kern w:val="0"/>
          <w:sz w:val="18"/>
          <w:szCs w:val="18"/>
          <w:lang w:eastAsia="de-DE"/>
          <w14:ligatures w14:val="none"/>
        </w:rPr>
      </w:pPr>
      <w:r>
        <w:rPr>
          <w:rFonts w:ascii="Arial" w:eastAsia="Times New Roman" w:hAnsi="Arial" w:cs="Arial"/>
          <w:color w:val="333333"/>
          <w:kern w:val="0"/>
          <w:sz w:val="18"/>
          <w:szCs w:val="18"/>
          <w:lang w:eastAsia="de-DE"/>
          <w14:ligatures w14:val="none"/>
        </w:rPr>
        <w:t xml:space="preserve">Quelle: </w:t>
      </w:r>
      <w:r w:rsidR="00311D76">
        <w:rPr>
          <w:rFonts w:ascii="Arial" w:eastAsia="Times New Roman" w:hAnsi="Arial" w:cs="Arial"/>
          <w:color w:val="333333"/>
          <w:kern w:val="0"/>
          <w:sz w:val="18"/>
          <w:szCs w:val="18"/>
          <w:lang w:eastAsia="de-DE"/>
          <w14:ligatures w14:val="none"/>
        </w:rPr>
        <w:t>Die Wunder der Heiligen Jüngerinnen</w:t>
      </w:r>
    </w:p>
    <w:p w14:paraId="6E50487D" w14:textId="5FA5A57E" w:rsidR="009454A6" w:rsidRPr="009454A6" w:rsidRDefault="009454A6"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Im Glanze der </w:t>
      </w:r>
      <w:proofErr w:type="spellStart"/>
      <w:r>
        <w:rPr>
          <w:rFonts w:ascii="Arial" w:eastAsia="Times New Roman" w:hAnsi="Arial" w:cs="Arial"/>
          <w:i/>
          <w:iCs/>
          <w:color w:val="333333"/>
          <w:kern w:val="0"/>
          <w:lang w:eastAsia="de-DE"/>
          <w14:ligatures w14:val="none"/>
        </w:rPr>
        <w:t>Shekinah</w:t>
      </w:r>
      <w:proofErr w:type="spellEnd"/>
      <w:r>
        <w:rPr>
          <w:rFonts w:ascii="Arial" w:eastAsia="Times New Roman" w:hAnsi="Arial" w:cs="Arial"/>
          <w:color w:val="333333"/>
          <w:kern w:val="0"/>
          <w:lang w:eastAsia="de-DE"/>
          <w14:ligatures w14:val="none"/>
        </w:rPr>
        <w:t xml:space="preserve"> &amp; im Namen der Liebe möchte ich diese Informationen in euer Erdenfeld einweben. So </w:t>
      </w:r>
      <w:proofErr w:type="gramStart"/>
      <w:r>
        <w:rPr>
          <w:rFonts w:ascii="Arial" w:eastAsia="Times New Roman" w:hAnsi="Arial" w:cs="Arial"/>
          <w:color w:val="333333"/>
          <w:kern w:val="0"/>
          <w:lang w:eastAsia="de-DE"/>
          <w14:ligatures w14:val="none"/>
        </w:rPr>
        <w:t>wahr</w:t>
      </w:r>
      <w:proofErr w:type="gramEnd"/>
      <w:r>
        <w:rPr>
          <w:rFonts w:ascii="Arial" w:eastAsia="Times New Roman" w:hAnsi="Arial" w:cs="Arial"/>
          <w:color w:val="333333"/>
          <w:kern w:val="0"/>
          <w:lang w:eastAsia="de-DE"/>
          <w14:ligatures w14:val="none"/>
        </w:rPr>
        <w:t xml:space="preserve"> dich diese Worte in irgendeiner Weise berühren, haben sie Gültigkeit für dich.</w:t>
      </w:r>
    </w:p>
    <w:p w14:paraId="45A66F78" w14:textId="520FC2C3" w:rsidR="009454A6" w:rsidRPr="00D27783" w:rsidRDefault="009454A6"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Verbinde dich an diesem Marienfest gerne mit meinen Strahlen, indem du</w:t>
      </w:r>
      <w:r w:rsidR="00985145">
        <w:rPr>
          <w:rFonts w:ascii="Arial" w:eastAsia="Times New Roman" w:hAnsi="Arial" w:cs="Arial"/>
          <w:color w:val="333333"/>
          <w:kern w:val="0"/>
          <w:lang w:eastAsia="de-DE"/>
          <w14:ligatures w14:val="none"/>
        </w:rPr>
        <w:t xml:space="preserve"> </w:t>
      </w:r>
      <w:proofErr w:type="gramStart"/>
      <w:r w:rsidR="00985145">
        <w:rPr>
          <w:rFonts w:ascii="Arial" w:eastAsia="Times New Roman" w:hAnsi="Arial" w:cs="Arial"/>
          <w:color w:val="333333"/>
          <w:kern w:val="0"/>
          <w:lang w:eastAsia="de-DE"/>
          <w14:ligatures w14:val="none"/>
        </w:rPr>
        <w:t>12 Mal</w:t>
      </w:r>
      <w:proofErr w:type="gramEnd"/>
      <w:r w:rsidR="00261F22">
        <w:rPr>
          <w:rFonts w:ascii="Arial" w:eastAsia="Times New Roman" w:hAnsi="Arial" w:cs="Arial"/>
          <w:color w:val="333333"/>
          <w:kern w:val="0"/>
          <w:lang w:eastAsia="de-DE"/>
          <w14:ligatures w14:val="none"/>
        </w:rPr>
        <w:t xml:space="preserve"> (gerne auch 108 oder 144 Mal, doch auch wenige Wiederholungen wirken positiv)</w:t>
      </w:r>
      <w:r>
        <w:rPr>
          <w:rFonts w:ascii="Arial" w:eastAsia="Times New Roman" w:hAnsi="Arial" w:cs="Arial"/>
          <w:color w:val="333333"/>
          <w:kern w:val="0"/>
          <w:lang w:eastAsia="de-DE"/>
          <w14:ligatures w14:val="none"/>
        </w:rPr>
        <w:t xml:space="preserve"> die folgende Namensfolge </w:t>
      </w:r>
      <w:r w:rsidR="00D27783">
        <w:rPr>
          <w:rFonts w:ascii="Arial" w:eastAsia="Times New Roman" w:hAnsi="Arial" w:cs="Arial"/>
          <w:color w:val="333333"/>
          <w:kern w:val="0"/>
          <w:lang w:eastAsia="de-DE"/>
          <w14:ligatures w14:val="none"/>
        </w:rPr>
        <w:t>sprichst – es sind die Variationen von MARIA/MARIAM (MEM RESH YOD MEM) – visualisiere dabei diese hebräischen Buchstaben:</w:t>
      </w:r>
    </w:p>
    <w:p w14:paraId="1D0F298F" w14:textId="0A86EE66" w:rsidR="009454A6" w:rsidRDefault="00D27783" w:rsidP="009454A6">
      <w:pPr>
        <w:jc w:val="center"/>
        <w:rPr>
          <w:rFonts w:ascii="Arial" w:eastAsia="Times New Roman" w:hAnsi="Arial" w:cs="Arial"/>
          <w:i/>
          <w:iCs/>
          <w:color w:val="333333"/>
          <w:kern w:val="0"/>
          <w:lang w:eastAsia="de-DE"/>
          <w14:ligatures w14:val="none"/>
        </w:rPr>
      </w:pPr>
      <w:r>
        <w:rPr>
          <w:rFonts w:ascii="Arial" w:eastAsia="Times New Roman" w:hAnsi="Arial" w:cs="Arial"/>
          <w:i/>
          <w:iCs/>
          <w:color w:val="333333"/>
          <w:kern w:val="0"/>
          <w:lang w:eastAsia="de-DE"/>
          <w14:ligatures w14:val="none"/>
        </w:rPr>
        <w:t>MAI-N, MARI, MARIE, MAREI</w:t>
      </w:r>
    </w:p>
    <w:p w14:paraId="69BA1A0E" w14:textId="206C1043" w:rsidR="009454A6" w:rsidRDefault="00D36334" w:rsidP="009454A6">
      <w:pPr>
        <w:jc w:val="center"/>
        <w:rPr>
          <w:rFonts w:ascii="Arial" w:eastAsia="Times New Roman" w:hAnsi="Arial" w:cs="Arial"/>
          <w:i/>
          <w:iCs/>
          <w:color w:val="333333"/>
          <w:kern w:val="0"/>
          <w:lang w:eastAsia="de-DE"/>
          <w14:ligatures w14:val="none"/>
        </w:rPr>
      </w:pPr>
      <w:r>
        <w:rPr>
          <w:rFonts w:ascii="Arial" w:eastAsia="Times New Roman" w:hAnsi="Arial" w:cs="Arial"/>
          <w:i/>
          <w:iCs/>
          <w:noProof/>
          <w:color w:val="333333"/>
          <w:kern w:val="0"/>
          <w:lang w:eastAsia="de-DE"/>
        </w:rPr>
        <w:drawing>
          <wp:inline distT="0" distB="0" distL="0" distR="0" wp14:anchorId="6CB8A08C" wp14:editId="40E716C3">
            <wp:extent cx="3196800" cy="3196800"/>
            <wp:effectExtent l="0" t="0" r="3810" b="3810"/>
            <wp:docPr id="119026368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63683" name="Grafik 11902636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46AB1370" w14:textId="297DC673" w:rsidR="00D27783" w:rsidRDefault="00D27783" w:rsidP="009454A6">
      <w:pPr>
        <w:jc w:val="center"/>
        <w:rPr>
          <w:rFonts w:ascii="Arial" w:eastAsia="Times New Roman" w:hAnsi="Arial" w:cs="Arial"/>
          <w:color w:val="333333"/>
          <w:kern w:val="0"/>
          <w:sz w:val="18"/>
          <w:szCs w:val="18"/>
          <w:lang w:eastAsia="de-DE"/>
          <w14:ligatures w14:val="none"/>
        </w:rPr>
      </w:pPr>
      <w:proofErr w:type="spellStart"/>
      <w:r w:rsidRPr="00311D76">
        <w:rPr>
          <w:rFonts w:ascii="Arial" w:eastAsia="Times New Roman" w:hAnsi="Arial" w:cs="Arial"/>
          <w:color w:val="333333"/>
          <w:kern w:val="0"/>
          <w:sz w:val="18"/>
          <w:szCs w:val="18"/>
          <w:lang w:eastAsia="de-DE"/>
          <w14:ligatures w14:val="none"/>
        </w:rPr>
        <w:t>Astraliyah</w:t>
      </w:r>
      <w:proofErr w:type="spellEnd"/>
      <w:r w:rsidRPr="00311D76">
        <w:rPr>
          <w:rFonts w:ascii="Arial" w:eastAsia="Times New Roman" w:hAnsi="Arial" w:cs="Arial"/>
          <w:color w:val="333333"/>
          <w:kern w:val="0"/>
          <w:sz w:val="18"/>
          <w:szCs w:val="18"/>
          <w:lang w:eastAsia="de-DE"/>
          <w14:ligatures w14:val="none"/>
        </w:rPr>
        <w:t xml:space="preserve"> Design</w:t>
      </w:r>
    </w:p>
    <w:p w14:paraId="197221A3" w14:textId="77777777" w:rsidR="00305D09" w:rsidRPr="00311D76" w:rsidRDefault="00305D09" w:rsidP="009454A6">
      <w:pPr>
        <w:jc w:val="center"/>
        <w:rPr>
          <w:rFonts w:ascii="Arial" w:eastAsia="Times New Roman" w:hAnsi="Arial" w:cs="Arial"/>
          <w:color w:val="333333"/>
          <w:kern w:val="0"/>
          <w:sz w:val="18"/>
          <w:szCs w:val="18"/>
          <w:lang w:eastAsia="de-DE"/>
          <w14:ligatures w14:val="none"/>
        </w:rPr>
      </w:pPr>
    </w:p>
    <w:p w14:paraId="23867363" w14:textId="732109C5" w:rsidR="009454A6" w:rsidRDefault="00D27783"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Der Buchstabe MEM kommt dabei in zwei Varianten vor: Als MEM und als Schluss-MEM. Dieses Symbol wird in dieser neuen Ära eine wichtige Bedeutung einnehmen, denn es steht mit den Wassern der Biogenese in Zusammenhang.</w:t>
      </w:r>
    </w:p>
    <w:p w14:paraId="780570CE" w14:textId="77777777" w:rsidR="009454A6" w:rsidRPr="00481935" w:rsidRDefault="009454A6"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 </w:t>
      </w:r>
    </w:p>
    <w:p w14:paraId="03C598DC" w14:textId="52DE3332" w:rsidR="009454A6" w:rsidRDefault="00305D09" w:rsidP="009454A6">
      <w:pPr>
        <w:jc w:val="center"/>
        <w:rPr>
          <w:rFonts w:ascii="Arial" w:eastAsia="Times New Roman" w:hAnsi="Arial" w:cs="Arial"/>
          <w:iCs/>
          <w:color w:val="333333"/>
          <w:kern w:val="0"/>
          <w:lang w:eastAsia="de-DE"/>
          <w14:ligatures w14:val="none"/>
        </w:rPr>
      </w:pPr>
      <w:r>
        <w:rPr>
          <w:rFonts w:ascii="Arial" w:eastAsia="Times New Roman" w:hAnsi="Arial" w:cs="Arial"/>
          <w:iCs/>
          <w:noProof/>
          <w:color w:val="333333"/>
          <w:kern w:val="0"/>
          <w:lang w:eastAsia="de-DE"/>
        </w:rPr>
        <w:drawing>
          <wp:inline distT="0" distB="0" distL="0" distR="0" wp14:anchorId="315EF4CF" wp14:editId="41DC70FB">
            <wp:extent cx="3196800" cy="3196800"/>
            <wp:effectExtent l="0" t="0" r="3810" b="3810"/>
            <wp:docPr id="15512333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3347" name="Grafik 15512333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4E85D383" w14:textId="5932EE09" w:rsidR="009454A6" w:rsidRDefault="009454A6" w:rsidP="009454A6">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w:t>
      </w:r>
    </w:p>
    <w:p w14:paraId="0CEE3A6E" w14:textId="77777777" w:rsidR="00305D09" w:rsidRPr="00407A4C" w:rsidRDefault="00305D09" w:rsidP="009454A6">
      <w:pPr>
        <w:jc w:val="center"/>
        <w:rPr>
          <w:rFonts w:ascii="Arial" w:eastAsia="Times New Roman" w:hAnsi="Arial" w:cs="Arial"/>
          <w:iCs/>
          <w:color w:val="333333"/>
          <w:kern w:val="0"/>
          <w:sz w:val="18"/>
          <w:szCs w:val="18"/>
          <w:lang w:eastAsia="de-DE"/>
          <w14:ligatures w14:val="none"/>
        </w:rPr>
      </w:pPr>
    </w:p>
    <w:p w14:paraId="7F102D24" w14:textId="2ADC39CE" w:rsidR="009454A6" w:rsidRDefault="00B54D69"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Dieses Marienfest wird auch als „Mariä Tempelgang“, „Mariä Opferung“ bezeichnet: Als kleines Mädchen im Alter von 3 Jahren wurde ich von meinen Eltern Anna und Joachim in den Tempel gebracht</w:t>
      </w:r>
      <w:r w:rsidR="00C33A06">
        <w:rPr>
          <w:rFonts w:ascii="Arial" w:eastAsia="Times New Roman" w:hAnsi="Arial" w:cs="Arial"/>
          <w:color w:val="333333"/>
          <w:kern w:val="0"/>
          <w:lang w:eastAsia="de-DE"/>
          <w14:ligatures w14:val="none"/>
        </w:rPr>
        <w:t>, wo ich</w:t>
      </w:r>
      <w:r>
        <w:rPr>
          <w:rFonts w:ascii="Arial" w:eastAsia="Times New Roman" w:hAnsi="Arial" w:cs="Arial"/>
          <w:color w:val="333333"/>
          <w:kern w:val="0"/>
          <w:lang w:eastAsia="de-DE"/>
          <w14:ligatures w14:val="none"/>
        </w:rPr>
        <w:t xml:space="preserve"> von</w:t>
      </w:r>
      <w:r w:rsidR="00F17963">
        <w:rPr>
          <w:rFonts w:ascii="Arial" w:eastAsia="Times New Roman" w:hAnsi="Arial" w:cs="Arial"/>
          <w:color w:val="333333"/>
          <w:kern w:val="0"/>
          <w:lang w:eastAsia="de-DE"/>
          <w14:ligatures w14:val="none"/>
        </w:rPr>
        <w:t xml:space="preserve"> sogenannten</w:t>
      </w:r>
      <w:r>
        <w:rPr>
          <w:rFonts w:ascii="Arial" w:eastAsia="Times New Roman" w:hAnsi="Arial" w:cs="Arial"/>
          <w:color w:val="333333"/>
          <w:kern w:val="0"/>
          <w:lang w:eastAsia="de-DE"/>
          <w14:ligatures w14:val="none"/>
        </w:rPr>
        <w:t xml:space="preserve"> „Tempeljungfrauen“ </w:t>
      </w:r>
      <w:r w:rsidR="00C33A06">
        <w:rPr>
          <w:rFonts w:ascii="Arial" w:eastAsia="Times New Roman" w:hAnsi="Arial" w:cs="Arial"/>
          <w:color w:val="333333"/>
          <w:kern w:val="0"/>
          <w:lang w:eastAsia="de-DE"/>
          <w14:ligatures w14:val="none"/>
        </w:rPr>
        <w:t>erzogen</w:t>
      </w:r>
      <w:r w:rsidR="00F17963">
        <w:rPr>
          <w:rFonts w:ascii="Arial" w:eastAsia="Times New Roman" w:hAnsi="Arial" w:cs="Arial"/>
          <w:color w:val="333333"/>
          <w:kern w:val="0"/>
          <w:lang w:eastAsia="de-DE"/>
          <w14:ligatures w14:val="none"/>
        </w:rPr>
        <w:t xml:space="preserve"> wurde</w:t>
      </w:r>
      <w:r w:rsidR="00C33A06">
        <w:rPr>
          <w:rFonts w:ascii="Arial" w:eastAsia="Times New Roman" w:hAnsi="Arial" w:cs="Arial"/>
          <w:color w:val="333333"/>
          <w:kern w:val="0"/>
          <w:lang w:eastAsia="de-DE"/>
          <w14:ligatures w14:val="none"/>
        </w:rPr>
        <w:t xml:space="preserve">: </w:t>
      </w:r>
      <w:r w:rsidR="00F17963">
        <w:rPr>
          <w:rFonts w:ascii="Arial" w:eastAsia="Times New Roman" w:hAnsi="Arial" w:cs="Arial"/>
          <w:color w:val="333333"/>
          <w:kern w:val="0"/>
          <w:lang w:eastAsia="de-DE"/>
          <w14:ligatures w14:val="none"/>
        </w:rPr>
        <w:t xml:space="preserve">Die ursprüngliche astrologische Bedeutung des Zeichens </w:t>
      </w:r>
      <w:r w:rsidR="00C33A06">
        <w:rPr>
          <w:rFonts w:ascii="Arial" w:eastAsia="Times New Roman" w:hAnsi="Arial" w:cs="Arial"/>
          <w:color w:val="333333"/>
          <w:kern w:val="0"/>
          <w:lang w:eastAsia="de-DE"/>
          <w14:ligatures w14:val="none"/>
        </w:rPr>
        <w:t xml:space="preserve">„Jungfrau“ </w:t>
      </w:r>
      <w:r w:rsidR="00651322">
        <w:rPr>
          <w:rFonts w:ascii="Arial" w:eastAsia="Times New Roman" w:hAnsi="Arial" w:cs="Arial"/>
          <w:color w:val="333333"/>
          <w:kern w:val="0"/>
          <w:lang w:eastAsia="de-DE"/>
          <w14:ligatures w14:val="none"/>
        </w:rPr>
        <w:t xml:space="preserve">steht </w:t>
      </w:r>
      <w:r w:rsidR="00C33A06">
        <w:rPr>
          <w:rFonts w:ascii="Arial" w:eastAsia="Times New Roman" w:hAnsi="Arial" w:cs="Arial"/>
          <w:color w:val="333333"/>
          <w:kern w:val="0"/>
          <w:lang w:eastAsia="de-DE"/>
          <w14:ligatures w14:val="none"/>
        </w:rPr>
        <w:t>für eine junge, freie Frau, die um die</w:t>
      </w:r>
      <w:r w:rsidR="00825450">
        <w:rPr>
          <w:rFonts w:ascii="Arial" w:eastAsia="Times New Roman" w:hAnsi="Arial" w:cs="Arial"/>
          <w:color w:val="333333"/>
          <w:kern w:val="0"/>
          <w:lang w:eastAsia="de-DE"/>
          <w14:ligatures w14:val="none"/>
        </w:rPr>
        <w:t xml:space="preserve"> astrologischen</w:t>
      </w:r>
      <w:r w:rsidR="00C33A06">
        <w:rPr>
          <w:rFonts w:ascii="Arial" w:eastAsia="Times New Roman" w:hAnsi="Arial" w:cs="Arial"/>
          <w:color w:val="333333"/>
          <w:kern w:val="0"/>
          <w:lang w:eastAsia="de-DE"/>
          <w14:ligatures w14:val="none"/>
        </w:rPr>
        <w:t xml:space="preserve"> Rhythmen der Natur und die Reinheitsgebote der Göttin wusste</w:t>
      </w:r>
      <w:r w:rsidR="00825450">
        <w:rPr>
          <w:rFonts w:ascii="Arial" w:eastAsia="Times New Roman" w:hAnsi="Arial" w:cs="Arial"/>
          <w:color w:val="333333"/>
          <w:kern w:val="0"/>
          <w:lang w:eastAsia="de-DE"/>
          <w14:ligatures w14:val="none"/>
        </w:rPr>
        <w:t xml:space="preserve">. </w:t>
      </w:r>
      <w:r w:rsidR="00C33A06">
        <w:rPr>
          <w:rFonts w:ascii="Arial" w:eastAsia="Times New Roman" w:hAnsi="Arial" w:cs="Arial"/>
          <w:color w:val="333333"/>
          <w:kern w:val="0"/>
          <w:lang w:eastAsia="de-DE"/>
          <w14:ligatures w14:val="none"/>
        </w:rPr>
        <w:t>Diese „Tempelpriesterinnen“</w:t>
      </w:r>
      <w:r>
        <w:rPr>
          <w:rFonts w:ascii="Arial" w:eastAsia="Times New Roman" w:hAnsi="Arial" w:cs="Arial"/>
          <w:color w:val="333333"/>
          <w:kern w:val="0"/>
          <w:lang w:eastAsia="de-DE"/>
          <w14:ligatures w14:val="none"/>
        </w:rPr>
        <w:t xml:space="preserve"> lehrten mich die Zyklen des Mondes und die 12 Tore des Zodiak zu meistern</w:t>
      </w:r>
      <w:r w:rsidR="00A727AD">
        <w:rPr>
          <w:rFonts w:ascii="Arial" w:eastAsia="Times New Roman" w:hAnsi="Arial" w:cs="Arial"/>
          <w:color w:val="333333"/>
          <w:kern w:val="0"/>
          <w:lang w:eastAsia="de-DE"/>
          <w14:ligatures w14:val="none"/>
        </w:rPr>
        <w:t xml:space="preserve"> – unsere Körper wurden durch heilige Gebete mit den höheren Ebenen synchronisiert: Von klein an.</w:t>
      </w:r>
    </w:p>
    <w:p w14:paraId="4B93C0CE" w14:textId="25DE042B" w:rsidR="00541E06" w:rsidRDefault="00541E06"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Der heutige Gedenktag steht</w:t>
      </w:r>
      <w:r w:rsidR="00825450">
        <w:rPr>
          <w:rFonts w:ascii="Arial" w:eastAsia="Times New Roman" w:hAnsi="Arial" w:cs="Arial"/>
          <w:color w:val="333333"/>
          <w:kern w:val="0"/>
          <w:lang w:eastAsia="de-DE"/>
          <w14:ligatures w14:val="none"/>
        </w:rPr>
        <w:t xml:space="preserve"> ebenso</w:t>
      </w:r>
      <w:r>
        <w:rPr>
          <w:rFonts w:ascii="Arial" w:eastAsia="Times New Roman" w:hAnsi="Arial" w:cs="Arial"/>
          <w:color w:val="333333"/>
          <w:kern w:val="0"/>
          <w:lang w:eastAsia="de-DE"/>
          <w14:ligatures w14:val="none"/>
        </w:rPr>
        <w:t xml:space="preserve"> in Verbindung mit dem Weihefest der Marienkirche Sancta Maria Nova am 21.11.543 in Jerusalem. </w:t>
      </w:r>
    </w:p>
    <w:p w14:paraId="6AB01FBB" w14:textId="3E6E3857" w:rsidR="00541E06" w:rsidRDefault="00541E06"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Etymologisch ist die Kurzform des Namens dieser Stadt </w:t>
      </w:r>
      <w:r>
        <w:rPr>
          <w:rFonts w:ascii="Arial" w:eastAsia="Times New Roman" w:hAnsi="Arial" w:cs="Arial"/>
          <w:i/>
          <w:iCs/>
          <w:color w:val="333333"/>
          <w:kern w:val="0"/>
          <w:lang w:eastAsia="de-DE"/>
          <w14:ligatures w14:val="none"/>
        </w:rPr>
        <w:t xml:space="preserve">Salem </w:t>
      </w:r>
      <w:r>
        <w:rPr>
          <w:rFonts w:ascii="Arial" w:hAnsi="Arial" w:cs="Arial"/>
          <w:color w:val="474747"/>
          <w:shd w:val="clear" w:color="auto" w:fill="FFFFFF"/>
        </w:rPr>
        <w:t>(</w:t>
      </w:r>
      <w:proofErr w:type="spellStart"/>
      <w:r>
        <w:rPr>
          <w:rFonts w:ascii="Arial" w:hAnsi="Arial" w:cs="Arial"/>
          <w:color w:val="474747"/>
          <w:shd w:val="clear" w:color="auto" w:fill="FFFFFF"/>
        </w:rPr>
        <w:t>שלם</w:t>
      </w:r>
      <w:proofErr w:type="spellEnd"/>
      <w:r>
        <w:rPr>
          <w:rFonts w:ascii="Arial" w:hAnsi="Arial" w:cs="Arial"/>
          <w:color w:val="474747"/>
          <w:shd w:val="clear" w:color="auto" w:fill="FFFFFF"/>
        </w:rPr>
        <w:t xml:space="preserve"> </w:t>
      </w:r>
      <w:proofErr w:type="spellStart"/>
      <w:r w:rsidRPr="003401B0">
        <w:rPr>
          <w:rFonts w:ascii="Arial" w:hAnsi="Arial" w:cs="Arial"/>
          <w:i/>
          <w:iCs/>
          <w:color w:val="474747"/>
          <w:shd w:val="clear" w:color="auto" w:fill="FFFFFF"/>
        </w:rPr>
        <w:t>šhālêm</w:t>
      </w:r>
      <w:proofErr w:type="spellEnd"/>
      <w:r>
        <w:rPr>
          <w:rFonts w:ascii="Arial" w:hAnsi="Arial" w:cs="Arial"/>
          <w:color w:val="474747"/>
          <w:shd w:val="clear" w:color="auto" w:fill="FFFFFF"/>
        </w:rPr>
        <w:t>, Gen 14,18</w:t>
      </w:r>
      <w:proofErr w:type="gramStart"/>
      <w:r>
        <w:rPr>
          <w:rFonts w:ascii="Arial" w:hAnsi="Arial" w:cs="Arial"/>
          <w:color w:val="474747"/>
          <w:shd w:val="clear" w:color="auto" w:fill="FFFFFF"/>
        </w:rPr>
        <w:t xml:space="preserve">) </w:t>
      </w:r>
      <w:r>
        <w:rPr>
          <w:rFonts w:ascii="Arial" w:eastAsia="Times New Roman" w:hAnsi="Arial" w:cs="Arial"/>
          <w:i/>
          <w:iCs/>
          <w:color w:val="333333"/>
          <w:kern w:val="0"/>
          <w:lang w:eastAsia="de-DE"/>
          <w14:ligatures w14:val="none"/>
        </w:rPr>
        <w:t xml:space="preserve"> </w:t>
      </w:r>
      <w:r>
        <w:rPr>
          <w:rFonts w:ascii="Arial" w:eastAsia="Times New Roman" w:hAnsi="Arial" w:cs="Arial"/>
          <w:color w:val="333333"/>
          <w:kern w:val="0"/>
          <w:lang w:eastAsia="de-DE"/>
          <w14:ligatures w14:val="none"/>
        </w:rPr>
        <w:t>mit</w:t>
      </w:r>
      <w:proofErr w:type="gramEnd"/>
      <w:r>
        <w:rPr>
          <w:rFonts w:ascii="Arial" w:eastAsia="Times New Roman" w:hAnsi="Arial" w:cs="Arial"/>
          <w:color w:val="333333"/>
          <w:kern w:val="0"/>
          <w:lang w:eastAsia="de-DE"/>
          <w14:ligatures w14:val="none"/>
        </w:rPr>
        <w:t xml:space="preserve"> dem hebräischen Wort </w:t>
      </w:r>
      <w:r>
        <w:rPr>
          <w:rFonts w:ascii="Arial" w:eastAsia="Times New Roman" w:hAnsi="Arial" w:cs="Arial"/>
          <w:i/>
          <w:iCs/>
          <w:color w:val="333333"/>
          <w:kern w:val="0"/>
          <w:lang w:eastAsia="de-DE"/>
          <w14:ligatures w14:val="none"/>
        </w:rPr>
        <w:t>Shalom</w:t>
      </w:r>
      <w:r>
        <w:rPr>
          <w:rFonts w:ascii="Arial" w:eastAsia="Times New Roman" w:hAnsi="Arial" w:cs="Arial"/>
          <w:color w:val="333333"/>
          <w:kern w:val="0"/>
          <w:lang w:eastAsia="de-DE"/>
          <w14:ligatures w14:val="none"/>
        </w:rPr>
        <w:t xml:space="preserve"> verwandt: Es ist die „Stadt des Friedens und Heils“. Es existiert ein irdisches </w:t>
      </w:r>
      <w:proofErr w:type="spellStart"/>
      <w:r>
        <w:rPr>
          <w:rFonts w:ascii="Arial" w:eastAsia="Times New Roman" w:hAnsi="Arial" w:cs="Arial"/>
          <w:i/>
          <w:iCs/>
          <w:color w:val="333333"/>
          <w:kern w:val="0"/>
          <w:lang w:eastAsia="de-DE"/>
          <w14:ligatures w14:val="none"/>
        </w:rPr>
        <w:t>Shel</w:t>
      </w:r>
      <w:proofErr w:type="spellEnd"/>
      <w:r>
        <w:rPr>
          <w:rFonts w:ascii="Arial" w:eastAsia="Times New Roman" w:hAnsi="Arial" w:cs="Arial"/>
          <w:i/>
          <w:iCs/>
          <w:color w:val="333333"/>
          <w:kern w:val="0"/>
          <w:lang w:eastAsia="de-DE"/>
          <w14:ligatures w14:val="none"/>
        </w:rPr>
        <w:t xml:space="preserve"> </w:t>
      </w:r>
      <w:proofErr w:type="spellStart"/>
      <w:r>
        <w:rPr>
          <w:rFonts w:ascii="Arial" w:eastAsia="Times New Roman" w:hAnsi="Arial" w:cs="Arial"/>
          <w:i/>
          <w:iCs/>
          <w:color w:val="333333"/>
          <w:kern w:val="0"/>
          <w:lang w:eastAsia="de-DE"/>
          <w14:ligatures w14:val="none"/>
        </w:rPr>
        <w:t>mat</w:t>
      </w:r>
      <w:r w:rsidR="00825450">
        <w:rPr>
          <w:rFonts w:ascii="Arial" w:eastAsia="Times New Roman" w:hAnsi="Arial" w:cs="Arial"/>
          <w:i/>
          <w:iCs/>
          <w:color w:val="333333"/>
          <w:kern w:val="0"/>
          <w:lang w:eastAsia="de-DE"/>
          <w14:ligatures w14:val="none"/>
        </w:rPr>
        <w:t>a</w:t>
      </w:r>
      <w:proofErr w:type="spellEnd"/>
      <w:r w:rsidR="003401B0">
        <w:rPr>
          <w:rFonts w:ascii="Arial" w:eastAsia="Times New Roman" w:hAnsi="Arial" w:cs="Arial"/>
          <w:color w:val="333333"/>
          <w:kern w:val="0"/>
          <w:lang w:eastAsia="de-DE"/>
          <w14:ligatures w14:val="none"/>
        </w:rPr>
        <w:t xml:space="preserve">, als auch ein himmlisches Jerusalem namens </w:t>
      </w:r>
      <w:proofErr w:type="spellStart"/>
      <w:r w:rsidR="003401B0">
        <w:rPr>
          <w:rFonts w:ascii="Arial" w:eastAsia="Times New Roman" w:hAnsi="Arial" w:cs="Arial"/>
          <w:i/>
          <w:iCs/>
          <w:color w:val="333333"/>
          <w:kern w:val="0"/>
          <w:lang w:eastAsia="de-DE"/>
          <w14:ligatures w14:val="none"/>
        </w:rPr>
        <w:t>Yerushalayim</w:t>
      </w:r>
      <w:proofErr w:type="spellEnd"/>
      <w:r w:rsidR="003401B0">
        <w:rPr>
          <w:rFonts w:ascii="Arial" w:eastAsia="Times New Roman" w:hAnsi="Arial" w:cs="Arial"/>
          <w:i/>
          <w:iCs/>
          <w:color w:val="333333"/>
          <w:kern w:val="0"/>
          <w:lang w:eastAsia="de-DE"/>
          <w14:ligatures w14:val="none"/>
        </w:rPr>
        <w:t xml:space="preserve"> </w:t>
      </w:r>
      <w:proofErr w:type="spellStart"/>
      <w:r w:rsidR="003401B0">
        <w:rPr>
          <w:rFonts w:ascii="Arial" w:eastAsia="Times New Roman" w:hAnsi="Arial" w:cs="Arial"/>
          <w:i/>
          <w:iCs/>
          <w:color w:val="333333"/>
          <w:kern w:val="0"/>
          <w:lang w:eastAsia="de-DE"/>
          <w14:ligatures w14:val="none"/>
        </w:rPr>
        <w:t>Shel</w:t>
      </w:r>
      <w:proofErr w:type="spellEnd"/>
      <w:r w:rsidR="003401B0">
        <w:rPr>
          <w:rFonts w:ascii="Arial" w:eastAsia="Times New Roman" w:hAnsi="Arial" w:cs="Arial"/>
          <w:i/>
          <w:iCs/>
          <w:color w:val="333333"/>
          <w:kern w:val="0"/>
          <w:lang w:eastAsia="de-DE"/>
          <w14:ligatures w14:val="none"/>
        </w:rPr>
        <w:t xml:space="preserve"> </w:t>
      </w:r>
      <w:proofErr w:type="spellStart"/>
      <w:r w:rsidR="003401B0">
        <w:rPr>
          <w:rFonts w:ascii="Arial" w:eastAsia="Times New Roman" w:hAnsi="Arial" w:cs="Arial"/>
          <w:i/>
          <w:iCs/>
          <w:color w:val="333333"/>
          <w:kern w:val="0"/>
          <w:lang w:eastAsia="de-DE"/>
          <w14:ligatures w14:val="none"/>
        </w:rPr>
        <w:t>ma’la</w:t>
      </w:r>
      <w:proofErr w:type="spellEnd"/>
      <w:r w:rsidR="003401B0">
        <w:rPr>
          <w:rFonts w:ascii="Arial" w:eastAsia="Times New Roman" w:hAnsi="Arial" w:cs="Arial"/>
          <w:color w:val="333333"/>
          <w:kern w:val="0"/>
          <w:lang w:eastAsia="de-DE"/>
          <w14:ligatures w14:val="none"/>
        </w:rPr>
        <w:t>.</w:t>
      </w:r>
      <w:r w:rsidR="000D2ED8">
        <w:rPr>
          <w:rFonts w:ascii="Arial" w:eastAsia="Times New Roman" w:hAnsi="Arial" w:cs="Arial"/>
          <w:color w:val="333333"/>
          <w:kern w:val="0"/>
          <w:lang w:eastAsia="de-DE"/>
          <w14:ligatures w14:val="none"/>
        </w:rPr>
        <w:t xml:space="preserve"> </w:t>
      </w:r>
      <w:r w:rsidR="003401B0">
        <w:rPr>
          <w:rFonts w:ascii="Arial" w:eastAsia="Times New Roman" w:hAnsi="Arial" w:cs="Arial"/>
          <w:color w:val="333333"/>
          <w:kern w:val="0"/>
          <w:lang w:eastAsia="de-DE"/>
          <w14:ligatures w14:val="none"/>
        </w:rPr>
        <w:t>In der Offenbarung des Johannes steht geschrieben: „Ich sah wie die heilige Stadt Gottes, das neue Jerusalem, von Gott aus den Himmeln herabkam, festlich geschmückt, wie eine Braut an ihrem Hochzeitstag. Sie strahlte im Glanz der Herrlichkeit Gottes, leuchtete wie ein kostbarer Edelstein, strahlend wie ein Kristall. Die Stadt war aus reinem Gold, hatte die Form eines Vierecks und war ebenso lang wie breit. Sie war von einer Mauer aus Jaspis umgeben und hatte 12 Tore, die von Engeln bewacht wurden und jedes Tor bestand aus einer Perle</w:t>
      </w:r>
      <w:r w:rsidR="00825450">
        <w:rPr>
          <w:rFonts w:ascii="Arial" w:eastAsia="Times New Roman" w:hAnsi="Arial" w:cs="Arial"/>
          <w:color w:val="333333"/>
          <w:kern w:val="0"/>
          <w:lang w:eastAsia="de-DE"/>
          <w14:ligatures w14:val="none"/>
        </w:rPr>
        <w:t>. Die Mauer ruhte auf 12 Grundsteinen, die von verschiedenen Edelsteinen geschmückt waren</w:t>
      </w:r>
      <w:r w:rsidR="003401B0">
        <w:rPr>
          <w:rFonts w:ascii="Arial" w:eastAsia="Times New Roman" w:hAnsi="Arial" w:cs="Arial"/>
          <w:color w:val="333333"/>
          <w:kern w:val="0"/>
          <w:lang w:eastAsia="de-DE"/>
          <w14:ligatures w14:val="none"/>
        </w:rPr>
        <w:t xml:space="preserve"> …“</w:t>
      </w:r>
    </w:p>
    <w:p w14:paraId="45E705D9" w14:textId="77777777" w:rsidR="00305D09" w:rsidRPr="00305D09" w:rsidRDefault="00305D09" w:rsidP="009454A6">
      <w:pPr>
        <w:jc w:val="both"/>
        <w:rPr>
          <w:b/>
          <w:bCs/>
          <w:color w:val="CC3399"/>
        </w:rPr>
      </w:pPr>
      <w:hyperlink r:id="rId8" w:history="1">
        <w:r w:rsidRPr="00305D09">
          <w:rPr>
            <w:b/>
            <w:bCs/>
            <w:color w:val="CC3399"/>
          </w:rPr>
          <w:t>Heilsteine für dein Sternzeichen | Astrologie &amp; Numerologie | Bücher | Silberschnur Online-Shop</w:t>
        </w:r>
      </w:hyperlink>
    </w:p>
    <w:p w14:paraId="2AA0B524" w14:textId="55DE22B9" w:rsidR="009454A6" w:rsidRDefault="003401B0"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lastRenderedPageBreak/>
        <w:t xml:space="preserve">Mögen die Synergien der 12 Himmelstore in dein Leben einströmen beim Blick auf das heutige Tageshoroskop: </w:t>
      </w:r>
    </w:p>
    <w:p w14:paraId="7251F1AE" w14:textId="701CFD5C" w:rsidR="009454A6" w:rsidRPr="00407A4C" w:rsidRDefault="00B7298E" w:rsidP="009454A6">
      <w:pPr>
        <w:jc w:val="center"/>
        <w:rPr>
          <w:rFonts w:ascii="Arial" w:eastAsia="Times New Roman" w:hAnsi="Arial" w:cs="Arial"/>
          <w:color w:val="333333"/>
          <w:kern w:val="0"/>
          <w:lang w:eastAsia="de-DE"/>
          <w14:ligatures w14:val="none"/>
        </w:rPr>
      </w:pPr>
      <w:r>
        <w:rPr>
          <w:rFonts w:ascii="Arial" w:eastAsia="Times New Roman" w:hAnsi="Arial" w:cs="Arial"/>
          <w:noProof/>
          <w:color w:val="333333"/>
          <w:kern w:val="0"/>
          <w:lang w:eastAsia="de-DE"/>
        </w:rPr>
        <w:drawing>
          <wp:inline distT="0" distB="0" distL="0" distR="0" wp14:anchorId="2330AE21" wp14:editId="071814A3">
            <wp:extent cx="3196800" cy="3030830"/>
            <wp:effectExtent l="0" t="0" r="3810" b="0"/>
            <wp:docPr id="2729617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1731" name="Grafik 2729617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800" cy="3030830"/>
                    </a:xfrm>
                    <a:prstGeom prst="rect">
                      <a:avLst/>
                    </a:prstGeom>
                  </pic:spPr>
                </pic:pic>
              </a:graphicData>
            </a:graphic>
          </wp:inline>
        </w:drawing>
      </w:r>
    </w:p>
    <w:p w14:paraId="4CB1849D" w14:textId="57EC2AA3" w:rsidR="009454A6" w:rsidRDefault="009454A6" w:rsidP="009454A6">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 *</w:t>
      </w:r>
      <w:r w:rsidR="000D2ED8">
        <w:rPr>
          <w:rFonts w:ascii="Arial" w:eastAsia="Times New Roman" w:hAnsi="Arial" w:cs="Arial"/>
          <w:iCs/>
          <w:color w:val="333333"/>
          <w:kern w:val="0"/>
          <w:sz w:val="18"/>
          <w:szCs w:val="18"/>
          <w:lang w:eastAsia="de-DE"/>
          <w14:ligatures w14:val="none"/>
        </w:rPr>
        <w:t>Unsere Liebe Frau in Jerusalem 21/11/24</w:t>
      </w:r>
    </w:p>
    <w:p w14:paraId="1FAAF25D" w14:textId="77777777" w:rsidR="00305D09" w:rsidRPr="00267C1C" w:rsidRDefault="00305D09" w:rsidP="009454A6">
      <w:pPr>
        <w:jc w:val="center"/>
        <w:rPr>
          <w:rFonts w:ascii="Arial" w:eastAsia="Times New Roman" w:hAnsi="Arial" w:cs="Arial"/>
          <w:iCs/>
          <w:color w:val="333333"/>
          <w:kern w:val="0"/>
          <w:sz w:val="18"/>
          <w:szCs w:val="18"/>
          <w:lang w:eastAsia="de-DE"/>
          <w14:ligatures w14:val="none"/>
        </w:rPr>
      </w:pPr>
    </w:p>
    <w:p w14:paraId="370A4078" w14:textId="73EDDF02" w:rsidR="000D2ED8" w:rsidRPr="00305D09" w:rsidRDefault="000D2ED8"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Die Abendstern-</w:t>
      </w:r>
      <w:r w:rsidR="009454A6">
        <w:rPr>
          <w:rFonts w:ascii="Arial" w:eastAsia="Times New Roman" w:hAnsi="Arial" w:cs="Arial"/>
          <w:iCs/>
          <w:color w:val="333333"/>
          <w:kern w:val="0"/>
          <w:lang w:eastAsia="de-DE"/>
          <w14:ligatures w14:val="none"/>
        </w:rPr>
        <w:t xml:space="preserve">Venus </w:t>
      </w:r>
      <w:r>
        <w:rPr>
          <w:rFonts w:ascii="Arial" w:eastAsia="Times New Roman" w:hAnsi="Arial" w:cs="Arial"/>
          <w:iCs/>
          <w:color w:val="333333"/>
          <w:kern w:val="0"/>
          <w:lang w:eastAsia="de-DE"/>
          <w14:ligatures w14:val="none"/>
        </w:rPr>
        <w:t xml:space="preserve">befindet sich </w:t>
      </w:r>
      <w:r w:rsidR="00825450">
        <w:rPr>
          <w:rFonts w:ascii="Arial" w:eastAsia="Times New Roman" w:hAnsi="Arial" w:cs="Arial"/>
          <w:iCs/>
          <w:color w:val="333333"/>
          <w:kern w:val="0"/>
          <w:lang w:eastAsia="de-DE"/>
          <w14:ligatures w14:val="none"/>
        </w:rPr>
        <w:t>heute auf 11°</w:t>
      </w:r>
      <w:r>
        <w:rPr>
          <w:rFonts w:ascii="Arial" w:eastAsia="Times New Roman" w:hAnsi="Arial" w:cs="Arial"/>
          <w:iCs/>
          <w:color w:val="333333"/>
          <w:kern w:val="0"/>
          <w:lang w:eastAsia="de-DE"/>
          <w14:ligatures w14:val="none"/>
        </w:rPr>
        <w:t xml:space="preserve"> Steinbock</w:t>
      </w:r>
      <w:r w:rsidR="00825450">
        <w:rPr>
          <w:rFonts w:ascii="Arial" w:eastAsia="Times New Roman" w:hAnsi="Arial" w:cs="Arial"/>
          <w:iCs/>
          <w:color w:val="333333"/>
          <w:kern w:val="0"/>
          <w:lang w:eastAsia="de-DE"/>
          <w14:ligatures w14:val="none"/>
        </w:rPr>
        <w:t xml:space="preserve"> und wird noch bis 7.12.24 in diesem Sternzeichen weilen</w:t>
      </w:r>
      <w:r w:rsidR="00651322">
        <w:rPr>
          <w:rFonts w:ascii="Arial" w:eastAsia="Times New Roman" w:hAnsi="Arial" w:cs="Arial"/>
          <w:iCs/>
          <w:color w:val="333333"/>
          <w:kern w:val="0"/>
          <w:lang w:eastAsia="de-DE"/>
          <w14:ligatures w14:val="none"/>
        </w:rPr>
        <w:t>, um</w:t>
      </w:r>
      <w:r w:rsidR="00825450">
        <w:rPr>
          <w:rFonts w:ascii="Arial" w:eastAsia="Times New Roman" w:hAnsi="Arial" w:cs="Arial"/>
          <w:iCs/>
          <w:color w:val="333333"/>
          <w:kern w:val="0"/>
          <w:lang w:eastAsia="de-DE"/>
          <w14:ligatures w14:val="none"/>
        </w:rPr>
        <w:t xml:space="preserve"> Wesentliches heraus</w:t>
      </w:r>
      <w:r w:rsidR="00651322">
        <w:rPr>
          <w:rFonts w:ascii="Arial" w:eastAsia="Times New Roman" w:hAnsi="Arial" w:cs="Arial"/>
          <w:iCs/>
          <w:color w:val="333333"/>
          <w:kern w:val="0"/>
          <w:lang w:eastAsia="de-DE"/>
          <w14:ligatures w14:val="none"/>
        </w:rPr>
        <w:t>zu</w:t>
      </w:r>
      <w:r w:rsidR="00825450">
        <w:rPr>
          <w:rFonts w:ascii="Arial" w:eastAsia="Times New Roman" w:hAnsi="Arial" w:cs="Arial"/>
          <w:iCs/>
          <w:color w:val="333333"/>
          <w:kern w:val="0"/>
          <w:lang w:eastAsia="de-DE"/>
          <w14:ligatures w14:val="none"/>
        </w:rPr>
        <w:t>kristallisieren</w:t>
      </w:r>
      <w:r>
        <w:rPr>
          <w:rFonts w:ascii="Arial" w:eastAsia="Times New Roman" w:hAnsi="Arial" w:cs="Arial"/>
          <w:iCs/>
          <w:color w:val="333333"/>
          <w:kern w:val="0"/>
          <w:lang w:eastAsia="de-DE"/>
          <w14:ligatures w14:val="none"/>
        </w:rPr>
        <w:t xml:space="preserve">. Die Göttin wandelt auf kristallinen Wegen. </w:t>
      </w:r>
      <w:r w:rsidR="00343913">
        <w:rPr>
          <w:rFonts w:ascii="Arial" w:eastAsia="Times New Roman" w:hAnsi="Arial" w:cs="Arial"/>
          <w:iCs/>
          <w:color w:val="333333"/>
          <w:kern w:val="0"/>
          <w:lang w:eastAsia="de-DE"/>
          <w14:ligatures w14:val="none"/>
        </w:rPr>
        <w:t xml:space="preserve">Zusammen mit Saturn in Fische ist es eine </w:t>
      </w:r>
      <w:r>
        <w:rPr>
          <w:rFonts w:ascii="Arial" w:eastAsia="Times New Roman" w:hAnsi="Arial" w:cs="Arial"/>
          <w:iCs/>
          <w:color w:val="333333"/>
          <w:kern w:val="0"/>
          <w:lang w:eastAsia="de-DE"/>
          <w14:ligatures w14:val="none"/>
        </w:rPr>
        <w:t xml:space="preserve">gute Zeit, um das Reich der Mineralien in Meditationen einzubeziehen. </w:t>
      </w:r>
      <w:r w:rsidR="00343913">
        <w:rPr>
          <w:rFonts w:ascii="Arial" w:eastAsia="Times New Roman" w:hAnsi="Arial" w:cs="Arial"/>
          <w:iCs/>
          <w:color w:val="333333"/>
          <w:kern w:val="0"/>
          <w:lang w:eastAsia="de-DE"/>
          <w14:ligatures w14:val="none"/>
        </w:rPr>
        <w:t xml:space="preserve">Vielleicht möchtest du die Tage um den </w:t>
      </w:r>
      <w:r w:rsidR="00343913" w:rsidRPr="00305D09">
        <w:rPr>
          <w:rFonts w:ascii="Arial" w:eastAsia="Times New Roman" w:hAnsi="Arial" w:cs="Arial"/>
          <w:iCs/>
          <w:color w:val="333333"/>
          <w:kern w:val="0"/>
          <w:lang w:eastAsia="de-DE"/>
          <w14:ligatures w14:val="none"/>
        </w:rPr>
        <w:t>kommenden Neumond dafür nutzen?</w:t>
      </w:r>
    </w:p>
    <w:p w14:paraId="77A7C02B" w14:textId="77777777" w:rsidR="00305D09" w:rsidRPr="003A2222" w:rsidRDefault="00305D09" w:rsidP="00305D09">
      <w:pPr>
        <w:jc w:val="right"/>
        <w:rPr>
          <w:b/>
          <w:bCs/>
          <w:color w:val="CC3399"/>
          <w:sz w:val="28"/>
          <w:szCs w:val="28"/>
        </w:rPr>
      </w:pPr>
      <w:hyperlink r:id="rId10" w:history="1">
        <w:proofErr w:type="spellStart"/>
        <w:r w:rsidRPr="003A2222">
          <w:rPr>
            <w:b/>
            <w:bCs/>
            <w:color w:val="CC3399"/>
            <w:sz w:val="28"/>
            <w:szCs w:val="28"/>
          </w:rPr>
          <w:t>Meryliah</w:t>
        </w:r>
        <w:proofErr w:type="spellEnd"/>
        <w:r w:rsidRPr="003A2222">
          <w:rPr>
            <w:b/>
            <w:bCs/>
            <w:color w:val="CC3399"/>
            <w:sz w:val="28"/>
            <w:szCs w:val="28"/>
          </w:rPr>
          <w:t xml:space="preserve"> | </w:t>
        </w:r>
        <w:proofErr w:type="spellStart"/>
        <w:r w:rsidRPr="003A2222">
          <w:rPr>
            <w:b/>
            <w:bCs/>
            <w:color w:val="CC3399"/>
            <w:sz w:val="28"/>
            <w:szCs w:val="28"/>
          </w:rPr>
          <w:t>Astraliyah</w:t>
        </w:r>
        <w:proofErr w:type="spellEnd"/>
        <w:r w:rsidRPr="003A2222">
          <w:rPr>
            <w:b/>
            <w:bCs/>
            <w:color w:val="CC3399"/>
            <w:sz w:val="28"/>
            <w:szCs w:val="28"/>
          </w:rPr>
          <w:t xml:space="preserve"> Webseite</w:t>
        </w:r>
      </w:hyperlink>
    </w:p>
    <w:p w14:paraId="601BDC32" w14:textId="3CADEE9D" w:rsidR="00D078EE" w:rsidRDefault="00343913"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Der Planet </w:t>
      </w:r>
      <w:proofErr w:type="spellStart"/>
      <w:r>
        <w:rPr>
          <w:rFonts w:ascii="Arial" w:eastAsia="Times New Roman" w:hAnsi="Arial" w:cs="Arial"/>
          <w:iCs/>
          <w:color w:val="333333"/>
          <w:kern w:val="0"/>
          <w:lang w:eastAsia="de-DE"/>
          <w14:ligatures w14:val="none"/>
        </w:rPr>
        <w:t>Sedna</w:t>
      </w:r>
      <w:proofErr w:type="spellEnd"/>
      <w:r>
        <w:rPr>
          <w:rFonts w:ascii="Arial" w:eastAsia="Times New Roman" w:hAnsi="Arial" w:cs="Arial"/>
          <w:iCs/>
          <w:color w:val="333333"/>
          <w:kern w:val="0"/>
          <w:lang w:eastAsia="de-DE"/>
          <w14:ligatures w14:val="none"/>
        </w:rPr>
        <w:t xml:space="preserve"> befindet sich heute in Rückläufigkeit auf 00°39’33 im Zeichen Zwillinge und</w:t>
      </w:r>
      <w:r w:rsidR="0030336E">
        <w:rPr>
          <w:rFonts w:ascii="Arial" w:eastAsia="Times New Roman" w:hAnsi="Arial" w:cs="Arial"/>
          <w:iCs/>
          <w:color w:val="333333"/>
          <w:kern w:val="0"/>
          <w:lang w:eastAsia="de-DE"/>
          <w14:ligatures w14:val="none"/>
        </w:rPr>
        <w:t xml:space="preserve"> übt einen dynamisierenden, positiven Einfluss auf Wassermann-Pluto, Fische-Neptun </w:t>
      </w:r>
      <w:r w:rsidR="00D078EE">
        <w:rPr>
          <w:rFonts w:ascii="Arial" w:eastAsia="Times New Roman" w:hAnsi="Arial" w:cs="Arial"/>
          <w:iCs/>
          <w:color w:val="333333"/>
          <w:kern w:val="0"/>
          <w:lang w:eastAsia="de-DE"/>
          <w14:ligatures w14:val="none"/>
        </w:rPr>
        <w:t>und</w:t>
      </w:r>
      <w:r w:rsidR="00D078EE" w:rsidRPr="00D078EE">
        <w:rPr>
          <w:rFonts w:ascii="Arial" w:eastAsia="Times New Roman" w:hAnsi="Arial" w:cs="Arial"/>
          <w:iCs/>
          <w:color w:val="333333"/>
          <w:kern w:val="0"/>
          <w:lang w:eastAsia="de-DE"/>
          <w14:ligatures w14:val="none"/>
        </w:rPr>
        <w:t xml:space="preserve"> </w:t>
      </w:r>
      <w:r w:rsidR="00D078EE">
        <w:rPr>
          <w:rFonts w:ascii="Arial" w:eastAsia="Times New Roman" w:hAnsi="Arial" w:cs="Arial"/>
          <w:iCs/>
          <w:color w:val="333333"/>
          <w:kern w:val="0"/>
          <w:lang w:eastAsia="de-DE"/>
          <w14:ligatures w14:val="none"/>
        </w:rPr>
        <w:t>Stier-Uranus aus</w:t>
      </w:r>
      <w:r w:rsidR="0030336E">
        <w:rPr>
          <w:rFonts w:ascii="Arial" w:eastAsia="Times New Roman" w:hAnsi="Arial" w:cs="Arial"/>
          <w:iCs/>
          <w:color w:val="333333"/>
          <w:kern w:val="0"/>
          <w:lang w:eastAsia="de-DE"/>
          <w14:ligatures w14:val="none"/>
        </w:rPr>
        <w:t xml:space="preserve">: </w:t>
      </w:r>
    </w:p>
    <w:p w14:paraId="2627F9DC" w14:textId="508EA2AF" w:rsidR="00D078EE" w:rsidRDefault="0030336E"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Im Trigon zu Pluto erreicht euch neues Wissen aus dem kosmischen Unterbewusstsein und der bewusste Zugang zu </w:t>
      </w:r>
      <w:proofErr w:type="spellStart"/>
      <w:r>
        <w:rPr>
          <w:rFonts w:ascii="Arial" w:eastAsia="Times New Roman" w:hAnsi="Arial" w:cs="Arial"/>
          <w:i/>
          <w:color w:val="333333"/>
          <w:kern w:val="0"/>
          <w:lang w:eastAsia="de-DE"/>
          <w14:ligatures w14:val="none"/>
        </w:rPr>
        <w:t>Akasha</w:t>
      </w:r>
      <w:proofErr w:type="spellEnd"/>
      <w:r w:rsidR="00651322">
        <w:rPr>
          <w:rFonts w:ascii="Arial" w:eastAsia="Times New Roman" w:hAnsi="Arial" w:cs="Arial"/>
          <w:iCs/>
          <w:color w:val="333333"/>
          <w:kern w:val="0"/>
          <w:lang w:eastAsia="de-DE"/>
          <w14:ligatures w14:val="none"/>
        </w:rPr>
        <w:t>, der Weltenchronik,</w:t>
      </w:r>
      <w:r>
        <w:rPr>
          <w:rFonts w:ascii="Arial" w:eastAsia="Times New Roman" w:hAnsi="Arial" w:cs="Arial"/>
          <w:i/>
          <w:color w:val="333333"/>
          <w:kern w:val="0"/>
          <w:lang w:eastAsia="de-DE"/>
          <w14:ligatures w14:val="none"/>
        </w:rPr>
        <w:t xml:space="preserve"> </w:t>
      </w:r>
      <w:r>
        <w:rPr>
          <w:rFonts w:ascii="Arial" w:eastAsia="Times New Roman" w:hAnsi="Arial" w:cs="Arial"/>
          <w:iCs/>
          <w:color w:val="333333"/>
          <w:kern w:val="0"/>
          <w:lang w:eastAsia="de-DE"/>
          <w14:ligatures w14:val="none"/>
        </w:rPr>
        <w:t xml:space="preserve">ist weit geöffnet. Ihr bekommt ein viel präziseres Vorstellungsvermögen eurer </w:t>
      </w:r>
      <w:proofErr w:type="spellStart"/>
      <w:r>
        <w:rPr>
          <w:rFonts w:ascii="Arial" w:eastAsia="Times New Roman" w:hAnsi="Arial" w:cs="Arial"/>
          <w:iCs/>
          <w:color w:val="333333"/>
          <w:kern w:val="0"/>
          <w:lang w:eastAsia="de-DE"/>
          <w14:ligatures w14:val="none"/>
        </w:rPr>
        <w:t>Eingewobenheit</w:t>
      </w:r>
      <w:proofErr w:type="spellEnd"/>
      <w:r>
        <w:rPr>
          <w:rFonts w:ascii="Arial" w:eastAsia="Times New Roman" w:hAnsi="Arial" w:cs="Arial"/>
          <w:iCs/>
          <w:color w:val="333333"/>
          <w:kern w:val="0"/>
          <w:lang w:eastAsia="de-DE"/>
          <w14:ligatures w14:val="none"/>
        </w:rPr>
        <w:t xml:space="preserve"> in den Kosmos.</w:t>
      </w:r>
      <w:r w:rsidR="00877447">
        <w:rPr>
          <w:rFonts w:ascii="Trebuchet MS" w:eastAsia="Times New Roman" w:hAnsi="Trebuchet MS" w:cs="Helvetica"/>
          <w:color w:val="0A0715"/>
          <w:kern w:val="36"/>
          <w:sz w:val="24"/>
          <w:szCs w:val="24"/>
          <w:lang w:eastAsia="de-DE"/>
          <w14:ligatures w14:val="none"/>
        </w:rPr>
        <w:t xml:space="preserve"> </w:t>
      </w:r>
      <w:r w:rsidR="00877447">
        <w:rPr>
          <w:rFonts w:ascii="Arial" w:eastAsia="Times New Roman" w:hAnsi="Arial" w:cs="Arial"/>
          <w:iCs/>
          <w:color w:val="333333"/>
          <w:kern w:val="0"/>
          <w:lang w:eastAsia="de-DE"/>
          <w14:ligatures w14:val="none"/>
        </w:rPr>
        <w:t>So erinnert euch daran … Die 7 Freien Künste waren Bestandteil der alten Bildungssysteme – eingeteilt in Trivium (</w:t>
      </w:r>
      <w:proofErr w:type="spellStart"/>
      <w:r w:rsidR="00877447">
        <w:rPr>
          <w:rFonts w:ascii="Arial" w:eastAsia="Times New Roman" w:hAnsi="Arial" w:cs="Arial"/>
          <w:iCs/>
          <w:color w:val="333333"/>
          <w:kern w:val="0"/>
          <w:lang w:eastAsia="de-DE"/>
          <w14:ligatures w14:val="none"/>
        </w:rPr>
        <w:t>Dreiweg</w:t>
      </w:r>
      <w:proofErr w:type="spellEnd"/>
      <w:r w:rsidR="00877447">
        <w:rPr>
          <w:rFonts w:ascii="Arial" w:eastAsia="Times New Roman" w:hAnsi="Arial" w:cs="Arial"/>
          <w:iCs/>
          <w:color w:val="333333"/>
          <w:kern w:val="0"/>
          <w:lang w:eastAsia="de-DE"/>
          <w14:ligatures w14:val="none"/>
        </w:rPr>
        <w:t>) und Quadrivium (</w:t>
      </w:r>
      <w:proofErr w:type="spellStart"/>
      <w:r w:rsidR="00877447">
        <w:rPr>
          <w:rFonts w:ascii="Arial" w:eastAsia="Times New Roman" w:hAnsi="Arial" w:cs="Arial"/>
          <w:iCs/>
          <w:color w:val="333333"/>
          <w:kern w:val="0"/>
          <w:lang w:eastAsia="de-DE"/>
          <w14:ligatures w14:val="none"/>
        </w:rPr>
        <w:t>Vierweg</w:t>
      </w:r>
      <w:proofErr w:type="spellEnd"/>
      <w:r w:rsidR="00877447">
        <w:rPr>
          <w:rFonts w:ascii="Arial" w:eastAsia="Times New Roman" w:hAnsi="Arial" w:cs="Arial"/>
          <w:iCs/>
          <w:color w:val="333333"/>
          <w:kern w:val="0"/>
          <w:lang w:eastAsia="de-DE"/>
          <w14:ligatures w14:val="none"/>
        </w:rPr>
        <w:t>). Astrologie war, zusammen mit Arithmetik, Geometrie und Musik ein wichtiger Fachbereich der früheren Bildungswesen.</w:t>
      </w:r>
    </w:p>
    <w:p w14:paraId="0312E64C" w14:textId="769AC11B" w:rsidR="00D078EE" w:rsidRDefault="0030336E"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Im Sextil zu Neptun leitet </w:t>
      </w:r>
      <w:proofErr w:type="spellStart"/>
      <w:r w:rsidR="00877447">
        <w:rPr>
          <w:rFonts w:ascii="Arial" w:eastAsia="Times New Roman" w:hAnsi="Arial" w:cs="Arial"/>
          <w:iCs/>
          <w:color w:val="333333"/>
          <w:kern w:val="0"/>
          <w:lang w:eastAsia="de-DE"/>
          <w14:ligatures w14:val="none"/>
        </w:rPr>
        <w:t>Sedna</w:t>
      </w:r>
      <w:proofErr w:type="spellEnd"/>
      <w:r>
        <w:rPr>
          <w:rFonts w:ascii="Arial" w:eastAsia="Times New Roman" w:hAnsi="Arial" w:cs="Arial"/>
          <w:iCs/>
          <w:color w:val="333333"/>
          <w:kern w:val="0"/>
          <w:lang w:eastAsia="de-DE"/>
          <w14:ligatures w14:val="none"/>
        </w:rPr>
        <w:t xml:space="preserve"> das Wiedererwachen der Göttin ein und ermöglicht eindrucksvolle, spirituelle Erfahrungen mit Wasser. </w:t>
      </w:r>
      <w:proofErr w:type="spellStart"/>
      <w:r w:rsidR="00D078EE">
        <w:rPr>
          <w:rFonts w:ascii="Arial" w:eastAsia="Times New Roman" w:hAnsi="Arial" w:cs="Arial"/>
          <w:iCs/>
          <w:color w:val="333333"/>
          <w:kern w:val="0"/>
          <w:lang w:eastAsia="de-DE"/>
          <w14:ligatures w14:val="none"/>
        </w:rPr>
        <w:t>Sedna</w:t>
      </w:r>
      <w:proofErr w:type="spellEnd"/>
      <w:r w:rsidR="00D078EE">
        <w:rPr>
          <w:rFonts w:ascii="Arial" w:eastAsia="Times New Roman" w:hAnsi="Arial" w:cs="Arial"/>
          <w:iCs/>
          <w:color w:val="333333"/>
          <w:kern w:val="0"/>
          <w:lang w:eastAsia="de-DE"/>
          <w14:ligatures w14:val="none"/>
        </w:rPr>
        <w:t xml:space="preserve"> galt in der Religion der Inuit als „Alte der Meere“, „Königin der Tiefe“ und „Mutter aller Meeresgeschöpfe“. </w:t>
      </w:r>
      <w:r w:rsidR="00877447">
        <w:rPr>
          <w:rFonts w:ascii="Arial" w:eastAsia="Times New Roman" w:hAnsi="Arial" w:cs="Arial"/>
          <w:iCs/>
          <w:color w:val="333333"/>
          <w:kern w:val="0"/>
          <w:lang w:eastAsia="de-DE"/>
          <w14:ligatures w14:val="none"/>
        </w:rPr>
        <w:t>Urvölker setzen die Göttin gleich mit der Natur.</w:t>
      </w:r>
    </w:p>
    <w:p w14:paraId="5A0F7017" w14:textId="07F08FDF" w:rsidR="000D2ED8" w:rsidRDefault="00D078EE"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In Konjunktion zu Uranus möchte sie euch daran erinnern, die Wasser und Bodenschätze eurer Erde wertzuschätzen. Sie leitet tiefe Verwandlungen der Muttermaterie ein. Sie steht in Zusammenhang mit sämtlichen klimatischen</w:t>
      </w:r>
      <w:r w:rsidR="00877447">
        <w:rPr>
          <w:rFonts w:ascii="Arial" w:eastAsia="Times New Roman" w:hAnsi="Arial" w:cs="Arial"/>
          <w:iCs/>
          <w:color w:val="333333"/>
          <w:kern w:val="0"/>
          <w:lang w:eastAsia="de-DE"/>
          <w14:ligatures w14:val="none"/>
        </w:rPr>
        <w:t>, ja ebenso traumatischen,</w:t>
      </w:r>
      <w:r>
        <w:rPr>
          <w:rFonts w:ascii="Arial" w:eastAsia="Times New Roman" w:hAnsi="Arial" w:cs="Arial"/>
          <w:iCs/>
          <w:color w:val="333333"/>
          <w:kern w:val="0"/>
          <w:lang w:eastAsia="de-DE"/>
          <w14:ligatures w14:val="none"/>
        </w:rPr>
        <w:t xml:space="preserve"> Ereignissen auf eurem Planeten Erde.</w:t>
      </w:r>
    </w:p>
    <w:p w14:paraId="58E2DE64" w14:textId="1B94BC8F" w:rsidR="007846BA" w:rsidRPr="00C33A06" w:rsidRDefault="007846BA" w:rsidP="007846BA">
      <w:pPr>
        <w:jc w:val="both"/>
        <w:rPr>
          <w:rFonts w:ascii="Arial" w:eastAsia="Times New Roman" w:hAnsi="Arial" w:cs="Arial"/>
          <w:i/>
          <w:color w:val="333333"/>
          <w:kern w:val="0"/>
          <w:lang w:eastAsia="de-DE"/>
          <w14:ligatures w14:val="none"/>
        </w:rPr>
      </w:pPr>
      <w:r>
        <w:rPr>
          <w:rFonts w:ascii="Arial" w:eastAsia="Times New Roman" w:hAnsi="Arial" w:cs="Arial"/>
          <w:iCs/>
          <w:color w:val="333333"/>
          <w:kern w:val="0"/>
          <w:lang w:eastAsia="de-DE"/>
          <w14:ligatures w14:val="none"/>
        </w:rPr>
        <w:t xml:space="preserve">Ich möchte dich heute daran erinnern, in Anbindung an dein unantastbar ewiglich liebendes Herz, dir einen lichtvollen Tempel zu errichten – sowohl in der </w:t>
      </w:r>
      <w:r w:rsidR="00651322">
        <w:rPr>
          <w:rFonts w:ascii="Arial" w:eastAsia="Times New Roman" w:hAnsi="Arial" w:cs="Arial"/>
          <w:iCs/>
          <w:color w:val="333333"/>
          <w:kern w:val="0"/>
          <w:lang w:eastAsia="de-DE"/>
          <w14:ligatures w14:val="none"/>
        </w:rPr>
        <w:t>Materie</w:t>
      </w:r>
      <w:r>
        <w:rPr>
          <w:rFonts w:ascii="Arial" w:eastAsia="Times New Roman" w:hAnsi="Arial" w:cs="Arial"/>
          <w:iCs/>
          <w:color w:val="333333"/>
          <w:kern w:val="0"/>
          <w:lang w:eastAsia="de-DE"/>
          <w14:ligatures w14:val="none"/>
        </w:rPr>
        <w:t xml:space="preserve">, als auch in deinem </w:t>
      </w:r>
      <w:r>
        <w:rPr>
          <w:rFonts w:ascii="Arial" w:eastAsia="Times New Roman" w:hAnsi="Arial" w:cs="Arial"/>
          <w:iCs/>
          <w:color w:val="333333"/>
          <w:kern w:val="0"/>
          <w:lang w:eastAsia="de-DE"/>
          <w14:ligatures w14:val="none"/>
        </w:rPr>
        <w:lastRenderedPageBreak/>
        <w:t xml:space="preserve">Inneren. Im Sprachgebrauch der Meister steht </w:t>
      </w:r>
      <w:r>
        <w:rPr>
          <w:rFonts w:ascii="Arial" w:eastAsia="Times New Roman" w:hAnsi="Arial" w:cs="Arial"/>
          <w:i/>
          <w:color w:val="333333"/>
          <w:kern w:val="0"/>
          <w:lang w:eastAsia="de-DE"/>
          <w14:ligatures w14:val="none"/>
        </w:rPr>
        <w:t xml:space="preserve">Tempel </w:t>
      </w:r>
      <w:r>
        <w:rPr>
          <w:rFonts w:ascii="Arial" w:eastAsia="Times New Roman" w:hAnsi="Arial" w:cs="Arial"/>
          <w:iCs/>
          <w:color w:val="333333"/>
          <w:kern w:val="0"/>
          <w:lang w:eastAsia="de-DE"/>
          <w14:ligatures w14:val="none"/>
        </w:rPr>
        <w:t xml:space="preserve">für einen abgegrenzten, heiligen Ort. Als Kind wurde ich gelehrt in den </w:t>
      </w:r>
      <w:r>
        <w:rPr>
          <w:rFonts w:ascii="Arial" w:eastAsia="Times New Roman" w:hAnsi="Arial" w:cs="Arial"/>
          <w:i/>
          <w:color w:val="333333"/>
          <w:kern w:val="0"/>
          <w:lang w:eastAsia="de-DE"/>
          <w14:ligatures w14:val="none"/>
        </w:rPr>
        <w:t xml:space="preserve">Tempeln des Lichts. </w:t>
      </w:r>
      <w:r>
        <w:rPr>
          <w:rFonts w:ascii="Arial" w:eastAsia="Times New Roman" w:hAnsi="Arial" w:cs="Arial"/>
          <w:iCs/>
          <w:color w:val="333333"/>
          <w:kern w:val="0"/>
          <w:lang w:eastAsia="de-DE"/>
          <w14:ligatures w14:val="none"/>
        </w:rPr>
        <w:t xml:space="preserve">Ich empfing die </w:t>
      </w:r>
      <w:r>
        <w:rPr>
          <w:rFonts w:ascii="Arial" w:eastAsia="Times New Roman" w:hAnsi="Arial" w:cs="Arial"/>
          <w:i/>
          <w:color w:val="333333"/>
          <w:kern w:val="0"/>
          <w:lang w:eastAsia="de-DE"/>
          <w14:ligatures w14:val="none"/>
        </w:rPr>
        <w:t>Lehren der Mondtempel.</w:t>
      </w:r>
    </w:p>
    <w:p w14:paraId="5570FB7A" w14:textId="3DA06A45" w:rsidR="00C55272" w:rsidRDefault="00C55272"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Der Mond befindet sich heute zusammen mit Mars</w:t>
      </w:r>
      <w:r w:rsidR="007846BA">
        <w:rPr>
          <w:rFonts w:ascii="Arial" w:eastAsia="Times New Roman" w:hAnsi="Arial" w:cs="Arial"/>
          <w:iCs/>
          <w:color w:val="333333"/>
          <w:kern w:val="0"/>
          <w:lang w:eastAsia="de-DE"/>
          <w14:ligatures w14:val="none"/>
        </w:rPr>
        <w:t xml:space="preserve"> </w:t>
      </w:r>
      <w:proofErr w:type="gramStart"/>
      <w:r>
        <w:rPr>
          <w:rFonts w:ascii="Arial" w:eastAsia="Times New Roman" w:hAnsi="Arial" w:cs="Arial"/>
          <w:iCs/>
          <w:color w:val="333333"/>
          <w:kern w:val="0"/>
          <w:lang w:eastAsia="de-DE"/>
          <w14:ligatures w14:val="none"/>
        </w:rPr>
        <w:t>in</w:t>
      </w:r>
      <w:r w:rsidR="007846BA">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Löwe</w:t>
      </w:r>
      <w:proofErr w:type="gramEnd"/>
      <w:r>
        <w:rPr>
          <w:rFonts w:ascii="Arial" w:eastAsia="Times New Roman" w:hAnsi="Arial" w:cs="Arial"/>
          <w:iCs/>
          <w:color w:val="333333"/>
          <w:kern w:val="0"/>
          <w:lang w:eastAsia="de-DE"/>
          <w14:ligatures w14:val="none"/>
        </w:rPr>
        <w:t>. Erinnere dich als Mutter daran, dass es einen heiligen, unantastbaren Ort in deinem Herzen gibt, der nicht gebrochen werden kann</w:t>
      </w:r>
      <w:r w:rsidR="007846BA">
        <w:rPr>
          <w:rFonts w:ascii="Arial" w:eastAsia="Times New Roman" w:hAnsi="Arial" w:cs="Arial"/>
          <w:iCs/>
          <w:color w:val="333333"/>
          <w:kern w:val="0"/>
          <w:lang w:eastAsia="de-DE"/>
          <w14:ligatures w14:val="none"/>
        </w:rPr>
        <w:t>, egal wie hektisch, chaotisch und laut es im Außen sein mag</w:t>
      </w:r>
      <w:r>
        <w:rPr>
          <w:rFonts w:ascii="Arial" w:eastAsia="Times New Roman" w:hAnsi="Arial" w:cs="Arial"/>
          <w:iCs/>
          <w:color w:val="333333"/>
          <w:kern w:val="0"/>
          <w:lang w:eastAsia="de-DE"/>
          <w14:ligatures w14:val="none"/>
        </w:rPr>
        <w:t xml:space="preserve">. </w:t>
      </w:r>
      <w:r w:rsidR="00C33A06">
        <w:rPr>
          <w:rFonts w:ascii="Arial" w:eastAsia="Times New Roman" w:hAnsi="Arial" w:cs="Arial"/>
          <w:iCs/>
          <w:color w:val="333333"/>
          <w:kern w:val="0"/>
          <w:lang w:eastAsia="de-DE"/>
          <w14:ligatures w14:val="none"/>
        </w:rPr>
        <w:t xml:space="preserve">Wenn du heute mit deinem Kind durch die Welt wandelst, visualisiere eine goldene Pyramide um dein Kind: </w:t>
      </w:r>
      <w:proofErr w:type="gramStart"/>
      <w:r w:rsidR="00C33A06">
        <w:rPr>
          <w:rFonts w:ascii="Arial" w:eastAsia="Times New Roman" w:hAnsi="Arial" w:cs="Arial"/>
          <w:iCs/>
          <w:color w:val="333333"/>
          <w:kern w:val="0"/>
          <w:lang w:eastAsia="de-DE"/>
          <w14:ligatures w14:val="none"/>
        </w:rPr>
        <w:t>Das Tetraeder</w:t>
      </w:r>
      <w:proofErr w:type="gramEnd"/>
      <w:r w:rsidR="00C33A06">
        <w:rPr>
          <w:rFonts w:ascii="Arial" w:eastAsia="Times New Roman" w:hAnsi="Arial" w:cs="Arial"/>
          <w:iCs/>
          <w:color w:val="333333"/>
          <w:kern w:val="0"/>
          <w:lang w:eastAsia="de-DE"/>
          <w14:ligatures w14:val="none"/>
        </w:rPr>
        <w:t xml:space="preserve"> harmonisiert und balanciert das Element Feuer. </w:t>
      </w:r>
    </w:p>
    <w:p w14:paraId="43104A45" w14:textId="015CFD1E" w:rsidR="00825450" w:rsidRDefault="00825450"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Am morgigen Tag wird die Sonne in das Zeichen Schütze wechseln</w:t>
      </w:r>
      <w:r w:rsidR="007846BA">
        <w:rPr>
          <w:rFonts w:ascii="Arial" w:eastAsia="Times New Roman" w:hAnsi="Arial" w:cs="Arial"/>
          <w:iCs/>
          <w:color w:val="333333"/>
          <w:kern w:val="0"/>
          <w:lang w:eastAsia="de-DE"/>
          <w14:ligatures w14:val="none"/>
        </w:rPr>
        <w:t>, wo sich auch Merkur gerade befindet</w:t>
      </w:r>
      <w:r>
        <w:rPr>
          <w:rFonts w:ascii="Arial" w:eastAsia="Times New Roman" w:hAnsi="Arial" w:cs="Arial"/>
          <w:iCs/>
          <w:color w:val="333333"/>
          <w:kern w:val="0"/>
          <w:lang w:eastAsia="de-DE"/>
          <w14:ligatures w14:val="none"/>
        </w:rPr>
        <w:t>.</w:t>
      </w:r>
      <w:r w:rsidR="007846BA">
        <w:rPr>
          <w:rFonts w:ascii="Arial" w:eastAsia="Times New Roman" w:hAnsi="Arial" w:cs="Arial"/>
          <w:iCs/>
          <w:color w:val="333333"/>
          <w:kern w:val="0"/>
          <w:lang w:eastAsia="de-DE"/>
          <w14:ligatures w14:val="none"/>
        </w:rPr>
        <w:t xml:space="preserve"> Dieser wird vom 26.12. bis 15.11. rückläufig sein: Eine gute Zeit, sich an die höheren Lehren vergangener Zeiten wieder</w:t>
      </w:r>
      <w:r w:rsidR="00F03F00">
        <w:rPr>
          <w:rFonts w:ascii="Arial" w:eastAsia="Times New Roman" w:hAnsi="Arial" w:cs="Arial"/>
          <w:iCs/>
          <w:color w:val="333333"/>
          <w:kern w:val="0"/>
          <w:lang w:eastAsia="de-DE"/>
          <w14:ligatures w14:val="none"/>
        </w:rPr>
        <w:t xml:space="preserve"> </w:t>
      </w:r>
      <w:r w:rsidR="007846BA">
        <w:rPr>
          <w:rFonts w:ascii="Arial" w:eastAsia="Times New Roman" w:hAnsi="Arial" w:cs="Arial"/>
          <w:iCs/>
          <w:color w:val="333333"/>
          <w:kern w:val="0"/>
          <w:lang w:eastAsia="de-DE"/>
          <w14:ligatures w14:val="none"/>
        </w:rPr>
        <w:t>zu</w:t>
      </w:r>
      <w:r w:rsidR="00F03F00">
        <w:rPr>
          <w:rFonts w:ascii="Arial" w:eastAsia="Times New Roman" w:hAnsi="Arial" w:cs="Arial"/>
          <w:iCs/>
          <w:color w:val="333333"/>
          <w:kern w:val="0"/>
          <w:lang w:eastAsia="de-DE"/>
          <w14:ligatures w14:val="none"/>
        </w:rPr>
        <w:t xml:space="preserve"> </w:t>
      </w:r>
      <w:r w:rsidR="007846BA">
        <w:rPr>
          <w:rFonts w:ascii="Arial" w:eastAsia="Times New Roman" w:hAnsi="Arial" w:cs="Arial"/>
          <w:iCs/>
          <w:color w:val="333333"/>
          <w:kern w:val="0"/>
          <w:lang w:eastAsia="de-DE"/>
          <w14:ligatures w14:val="none"/>
        </w:rPr>
        <w:t>erinnern</w:t>
      </w:r>
      <w:r w:rsidR="00F03F00">
        <w:rPr>
          <w:rFonts w:ascii="Arial" w:eastAsia="Times New Roman" w:hAnsi="Arial" w:cs="Arial"/>
          <w:iCs/>
          <w:color w:val="333333"/>
          <w:kern w:val="0"/>
          <w:lang w:eastAsia="de-DE"/>
          <w14:ligatures w14:val="none"/>
        </w:rPr>
        <w:t xml:space="preserve"> und alte Puzzleteile erneut zusammenzusetzen. Prüfe Informationen und Worte auf Wahrheitsgehalt. Vielleicht möchtest du dich ja auch einfach an die 7 Hermetischen Gesetze erinnern</w:t>
      </w:r>
      <w:r w:rsidR="00651322">
        <w:rPr>
          <w:rFonts w:ascii="Arial" w:eastAsia="Times New Roman" w:hAnsi="Arial" w:cs="Arial"/>
          <w:iCs/>
          <w:color w:val="333333"/>
          <w:kern w:val="0"/>
          <w:lang w:eastAsia="de-DE"/>
          <w14:ligatures w14:val="none"/>
        </w:rPr>
        <w:t xml:space="preserve"> und dich auf sie einstimmen:</w:t>
      </w:r>
      <w:r w:rsidR="007846BA">
        <w:rPr>
          <w:rFonts w:ascii="Arial" w:eastAsia="Times New Roman" w:hAnsi="Arial" w:cs="Arial"/>
          <w:iCs/>
          <w:color w:val="333333"/>
          <w:kern w:val="0"/>
          <w:lang w:eastAsia="de-DE"/>
          <w14:ligatures w14:val="none"/>
        </w:rPr>
        <w:t xml:space="preserve"> </w:t>
      </w:r>
    </w:p>
    <w:p w14:paraId="45AFBEB4" w14:textId="77777777" w:rsidR="00305D09" w:rsidRDefault="00305D09" w:rsidP="00305D09">
      <w:pPr>
        <w:jc w:val="center"/>
        <w:rPr>
          <w:rFonts w:ascii="Arial" w:eastAsia="Times New Roman" w:hAnsi="Arial" w:cs="Arial"/>
          <w:iCs/>
          <w:color w:val="333333"/>
          <w:kern w:val="0"/>
          <w:lang w:eastAsia="de-DE"/>
          <w14:ligatures w14:val="none"/>
        </w:rPr>
      </w:pPr>
      <w:r>
        <w:rPr>
          <w:rFonts w:ascii="Arial" w:eastAsia="Times New Roman" w:hAnsi="Arial" w:cs="Arial"/>
          <w:iCs/>
          <w:noProof/>
          <w:color w:val="333333"/>
          <w:kern w:val="0"/>
          <w:lang w:eastAsia="de-DE"/>
        </w:rPr>
        <w:drawing>
          <wp:inline distT="0" distB="0" distL="0" distR="0" wp14:anchorId="1029123E" wp14:editId="15A57221">
            <wp:extent cx="3196800" cy="3196800"/>
            <wp:effectExtent l="0" t="0" r="3810" b="3810"/>
            <wp:docPr id="9988901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90121" name="Grafik 9988901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1A245DFB" w14:textId="7F480CA6" w:rsidR="00305D09" w:rsidRDefault="00305D09" w:rsidP="00305D09">
      <w:pPr>
        <w:jc w:val="center"/>
        <w:rPr>
          <w:rFonts w:ascii="Arial" w:eastAsia="Times New Roman" w:hAnsi="Arial" w:cs="Arial"/>
          <w:iCs/>
          <w:color w:val="333333"/>
          <w:kern w:val="0"/>
          <w:sz w:val="18"/>
          <w:szCs w:val="18"/>
          <w:lang w:eastAsia="de-DE"/>
          <w14:ligatures w14:val="none"/>
        </w:rPr>
      </w:pPr>
      <w:r>
        <w:rPr>
          <w:rFonts w:ascii="Arial" w:eastAsia="Times New Roman" w:hAnsi="Arial" w:cs="Arial"/>
          <w:iCs/>
          <w:color w:val="333333"/>
          <w:kern w:val="0"/>
          <w:sz w:val="18"/>
          <w:szCs w:val="18"/>
          <w:lang w:eastAsia="de-DE"/>
          <w14:ligatures w14:val="none"/>
        </w:rPr>
        <w:t xml:space="preserve">Quelle: </w:t>
      </w: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w:t>
      </w:r>
    </w:p>
    <w:p w14:paraId="2AEC406C" w14:textId="77777777" w:rsidR="00305D09" w:rsidRPr="00305D09" w:rsidRDefault="00305D09" w:rsidP="00305D09">
      <w:pPr>
        <w:jc w:val="center"/>
        <w:rPr>
          <w:rFonts w:ascii="Arial" w:eastAsia="Times New Roman" w:hAnsi="Arial" w:cs="Arial"/>
          <w:iCs/>
          <w:color w:val="333333"/>
          <w:kern w:val="0"/>
          <w:sz w:val="18"/>
          <w:szCs w:val="18"/>
          <w:lang w:eastAsia="de-DE"/>
          <w14:ligatures w14:val="none"/>
        </w:rPr>
      </w:pPr>
    </w:p>
    <w:p w14:paraId="65F1BEB0" w14:textId="630C74F8" w:rsidR="00C33A06" w:rsidRDefault="00C55272" w:rsidP="00305D09">
      <w:pPr>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So lebe auch Du im Gewahrsein</w:t>
      </w:r>
      <w:r w:rsidR="00651322">
        <w:rPr>
          <w:rFonts w:ascii="Arial" w:eastAsia="Times New Roman" w:hAnsi="Arial" w:cs="Arial"/>
          <w:iCs/>
          <w:color w:val="333333"/>
          <w:kern w:val="0"/>
          <w:lang w:eastAsia="de-DE"/>
          <w14:ligatures w14:val="none"/>
        </w:rPr>
        <w:t xml:space="preserve"> der heiligen kosmischen Wellenfelder</w:t>
      </w:r>
      <w:r w:rsidR="00C33A06">
        <w:rPr>
          <w:rFonts w:ascii="Arial" w:eastAsia="Times New Roman" w:hAnsi="Arial" w:cs="Arial"/>
          <w:iCs/>
          <w:color w:val="333333"/>
          <w:kern w:val="0"/>
          <w:lang w:eastAsia="de-DE"/>
          <w14:ligatures w14:val="none"/>
        </w:rPr>
        <w:t xml:space="preserve">, indem du </w:t>
      </w:r>
      <w:proofErr w:type="gramStart"/>
      <w:r w:rsidR="00C33A06">
        <w:rPr>
          <w:rFonts w:ascii="Arial" w:eastAsia="Times New Roman" w:hAnsi="Arial" w:cs="Arial"/>
          <w:iCs/>
          <w:color w:val="333333"/>
          <w:kern w:val="0"/>
          <w:lang w:eastAsia="de-DE"/>
          <w14:ligatures w14:val="none"/>
        </w:rPr>
        <w:t>3 mal</w:t>
      </w:r>
      <w:proofErr w:type="gramEnd"/>
      <w:r w:rsidR="00C33A06">
        <w:rPr>
          <w:rFonts w:ascii="Arial" w:eastAsia="Times New Roman" w:hAnsi="Arial" w:cs="Arial"/>
          <w:iCs/>
          <w:color w:val="333333"/>
          <w:kern w:val="0"/>
          <w:lang w:eastAsia="de-DE"/>
          <w14:ligatures w14:val="none"/>
        </w:rPr>
        <w:t xml:space="preserve"> diese folgende Affirmation mit meinem Meisterinnenfeld zusammensprichst:</w:t>
      </w:r>
    </w:p>
    <w:p w14:paraId="4908563F" w14:textId="77777777" w:rsidR="00651322" w:rsidRPr="00651322" w:rsidRDefault="00651322" w:rsidP="00651322">
      <w:pPr>
        <w:jc w:val="center"/>
        <w:rPr>
          <w:rFonts w:ascii="Arial" w:eastAsia="Times New Roman" w:hAnsi="Arial" w:cs="Arial"/>
          <w:iCs/>
          <w:color w:val="333333"/>
          <w:kern w:val="0"/>
          <w:lang w:eastAsia="de-DE"/>
          <w14:ligatures w14:val="none"/>
        </w:rPr>
      </w:pPr>
      <w:r w:rsidRPr="00651322">
        <w:rPr>
          <w:rFonts w:ascii="Arial" w:eastAsia="Times New Roman" w:hAnsi="Arial" w:cs="Arial"/>
          <w:iCs/>
          <w:color w:val="333333"/>
          <w:kern w:val="0"/>
          <w:lang w:eastAsia="de-DE"/>
          <w14:ligatures w14:val="none"/>
        </w:rPr>
        <w:t xml:space="preserve">MEIN INNERER TEMPEL IST UNANTASTBAR, </w:t>
      </w:r>
    </w:p>
    <w:p w14:paraId="59A8E18F" w14:textId="702EA8A3" w:rsidR="00825450" w:rsidRPr="00651322" w:rsidRDefault="00651322" w:rsidP="00651322">
      <w:pPr>
        <w:jc w:val="center"/>
        <w:rPr>
          <w:rFonts w:ascii="Arial" w:eastAsia="Times New Roman" w:hAnsi="Arial" w:cs="Arial"/>
          <w:iCs/>
          <w:color w:val="333333"/>
          <w:kern w:val="0"/>
          <w:lang w:eastAsia="de-DE"/>
          <w14:ligatures w14:val="none"/>
        </w:rPr>
      </w:pPr>
      <w:r w:rsidRPr="00651322">
        <w:rPr>
          <w:rFonts w:ascii="Arial" w:eastAsia="Times New Roman" w:hAnsi="Arial" w:cs="Arial"/>
          <w:iCs/>
          <w:color w:val="333333"/>
          <w:kern w:val="0"/>
          <w:lang w:eastAsia="de-DE"/>
          <w14:ligatures w14:val="none"/>
        </w:rPr>
        <w:t>DENN ES IST DER TEMPEL DER GÖTTIN.</w:t>
      </w:r>
    </w:p>
    <w:p w14:paraId="68C880B7" w14:textId="561E0B6B" w:rsidR="009454A6" w:rsidRDefault="009454A6"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So erhalte nun den Segen Mariens für deinen Weg.</w:t>
      </w:r>
    </w:p>
    <w:p w14:paraId="6EFED00F" w14:textId="77777777" w:rsidR="009454A6" w:rsidRDefault="009454A6"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AMEN IN AGAPE &amp; IN LIEBE.</w:t>
      </w:r>
    </w:p>
    <w:p w14:paraId="28AB0B6B" w14:textId="77777777" w:rsidR="009454A6" w:rsidRPr="00D902AA" w:rsidRDefault="009454A6" w:rsidP="009454A6">
      <w:pPr>
        <w:jc w:val="both"/>
        <w:rPr>
          <w:rFonts w:ascii="Arial" w:eastAsia="Times New Roman" w:hAnsi="Arial" w:cs="Arial"/>
          <w:iCs/>
          <w:color w:val="333333"/>
          <w:kern w:val="0"/>
          <w:lang w:eastAsia="de-DE"/>
          <w14:ligatures w14:val="none"/>
        </w:rPr>
      </w:pPr>
      <w:r>
        <w:rPr>
          <w:rFonts w:ascii="Arial" w:eastAsia="Times New Roman" w:hAnsi="Arial" w:cs="Arial"/>
          <w:color w:val="333333"/>
          <w:kern w:val="0"/>
          <w:lang w:eastAsia="de-DE"/>
          <w14:ligatures w14:val="none"/>
        </w:rPr>
        <w:t xml:space="preserve">Dieses Channeling wirkt auf all jene ein, die im kosmischen Feld der Liebe agieren und stimmt ein auf die kristallinen, höheren Schwingungsfelder, die der irdischen Schöpfung zugrunde liegen. </w:t>
      </w:r>
    </w:p>
    <w:p w14:paraId="44E1C1DE" w14:textId="77777777" w:rsidR="009454A6" w:rsidRDefault="009454A6"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Hierbei handelt es sich um eine astrosynergetische Prognose, die in Anbindung an das </w:t>
      </w:r>
      <w:proofErr w:type="spellStart"/>
      <w:r>
        <w:rPr>
          <w:rFonts w:ascii="Arial" w:eastAsia="Times New Roman" w:hAnsi="Arial" w:cs="Arial"/>
          <w:color w:val="333333"/>
          <w:kern w:val="0"/>
          <w:lang w:eastAsia="de-DE"/>
          <w14:ligatures w14:val="none"/>
        </w:rPr>
        <w:t>Göttinnenwesen</w:t>
      </w:r>
      <w:proofErr w:type="spellEnd"/>
      <w:r>
        <w:rPr>
          <w:rFonts w:ascii="Arial" w:eastAsia="Times New Roman" w:hAnsi="Arial" w:cs="Arial"/>
          <w:color w:val="333333"/>
          <w:kern w:val="0"/>
          <w:lang w:eastAsia="de-DE"/>
          <w14:ligatures w14:val="none"/>
        </w:rPr>
        <w:t xml:space="preserve"> erstellt wurde.</w:t>
      </w:r>
    </w:p>
    <w:p w14:paraId="23D72BC1"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Formuliert in </w:t>
      </w:r>
      <w:r w:rsidRPr="00C75B36">
        <w:rPr>
          <w:rFonts w:ascii="Arial" w:eastAsia="Times New Roman" w:hAnsi="Arial" w:cs="Arial"/>
          <w:i/>
          <w:iCs/>
          <w:color w:val="333333"/>
          <w:kern w:val="0"/>
          <w:lang w:eastAsia="de-DE"/>
          <w14:ligatures w14:val="none"/>
        </w:rPr>
        <w:t>Agape</w:t>
      </w:r>
      <w:r>
        <w:rPr>
          <w:rFonts w:ascii="Arial" w:eastAsia="Times New Roman" w:hAnsi="Arial" w:cs="Arial"/>
          <w:color w:val="333333"/>
          <w:kern w:val="0"/>
          <w:lang w:eastAsia="de-DE"/>
          <w14:ligatures w14:val="none"/>
        </w:rPr>
        <w:t xml:space="preserve"> </w:t>
      </w:r>
    </w:p>
    <w:p w14:paraId="10B6573E"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lastRenderedPageBreak/>
        <w:t xml:space="preserve">Empfangen in Liebe </w:t>
      </w:r>
    </w:p>
    <w:p w14:paraId="3E3DADFB"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durch </w:t>
      </w:r>
    </w:p>
    <w:p w14:paraId="5F484276"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722A7F42"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CHRISTINE URI</w:t>
      </w:r>
    </w:p>
    <w:p w14:paraId="6360F15F"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1918C705" w14:textId="4A811B71" w:rsidR="009454A6" w:rsidRDefault="009454A6" w:rsidP="009454A6">
      <w:pPr>
        <w:spacing w:after="0" w:line="240" w:lineRule="auto"/>
        <w:jc w:val="both"/>
        <w:rPr>
          <w:rFonts w:ascii="Arial" w:eastAsia="Times New Roman" w:hAnsi="Arial" w:cs="Arial"/>
          <w:color w:val="333333"/>
          <w:kern w:val="0"/>
          <w:lang w:eastAsia="de-DE"/>
          <w14:ligatures w14:val="none"/>
        </w:rPr>
      </w:pPr>
      <w:r w:rsidRPr="006356D0">
        <w:rPr>
          <w:rFonts w:ascii="Arial" w:eastAsia="Times New Roman" w:hAnsi="Arial" w:cs="Arial"/>
          <w:color w:val="333333"/>
          <w:kern w:val="0"/>
          <w:lang w:eastAsia="de-DE"/>
          <w14:ligatures w14:val="none"/>
        </w:rPr>
        <w:t xml:space="preserve">Astrologin &amp; Autorin von „Das Mondjahr für Dich und dein Kind“ </w:t>
      </w:r>
      <w:r>
        <w:rPr>
          <w:rFonts w:ascii="Arial" w:eastAsia="Times New Roman" w:hAnsi="Arial" w:cs="Arial"/>
          <w:color w:val="333333"/>
          <w:kern w:val="0"/>
          <w:lang w:eastAsia="de-DE"/>
          <w14:ligatures w14:val="none"/>
        </w:rPr>
        <w:t>– erhältlich bei Silberschnur Verlag unter folgendem Link:</w:t>
      </w:r>
    </w:p>
    <w:p w14:paraId="6697C7CE" w14:textId="77777777" w:rsidR="009454A6" w:rsidRPr="00315FDC" w:rsidRDefault="009454A6" w:rsidP="009454A6">
      <w:pPr>
        <w:spacing w:after="0" w:line="240" w:lineRule="auto"/>
        <w:jc w:val="both"/>
        <w:rPr>
          <w:rFonts w:ascii="Arial" w:eastAsia="Times New Roman" w:hAnsi="Arial" w:cs="Arial"/>
          <w:b/>
          <w:bCs/>
          <w:color w:val="0D0D0D" w:themeColor="text1" w:themeTint="F2"/>
          <w:kern w:val="0"/>
          <w:lang w:eastAsia="de-DE"/>
          <w14:ligatures w14:val="none"/>
        </w:rPr>
      </w:pPr>
      <w:hyperlink r:id="rId12" w:history="1">
        <w:r w:rsidRPr="00315FDC">
          <w:rPr>
            <w:rFonts w:ascii="Arial" w:hAnsi="Arial" w:cs="Arial"/>
            <w:b/>
            <w:bCs/>
            <w:color w:val="0D0D0D" w:themeColor="text1" w:themeTint="F2"/>
          </w:rPr>
          <w:t>Das Mondjahr für dich und dein Kind | Silberschnur Online-Shop</w:t>
        </w:r>
      </w:hyperlink>
    </w:p>
    <w:p w14:paraId="67D9247E"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1059DCE1"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Besuchen Sie gerne auch die Website der Autorin: </w:t>
      </w:r>
    </w:p>
    <w:p w14:paraId="627B54D1" w14:textId="77777777" w:rsidR="009454A6" w:rsidRPr="003E1042" w:rsidRDefault="009454A6" w:rsidP="009454A6">
      <w:pPr>
        <w:spacing w:after="0" w:line="240" w:lineRule="auto"/>
        <w:jc w:val="both"/>
        <w:rPr>
          <w:rFonts w:ascii="Arial" w:eastAsia="Times New Roman" w:hAnsi="Arial" w:cs="Arial"/>
          <w:b/>
          <w:bCs/>
          <w:kern w:val="0"/>
          <w:lang w:eastAsia="de-DE"/>
          <w14:ligatures w14:val="none"/>
        </w:rPr>
      </w:pPr>
      <w:hyperlink r:id="rId13" w:history="1">
        <w:r w:rsidRPr="003E1042">
          <w:rPr>
            <w:rStyle w:val="Hyperlink"/>
            <w:rFonts w:ascii="Arial" w:eastAsia="Times New Roman" w:hAnsi="Arial" w:cs="Arial"/>
            <w:b/>
            <w:bCs/>
            <w:color w:val="auto"/>
            <w:kern w:val="0"/>
            <w:u w:val="none"/>
            <w:lang w:eastAsia="de-DE"/>
            <w14:ligatures w14:val="none"/>
          </w:rPr>
          <w:t>www.astraliyah.com</w:t>
        </w:r>
      </w:hyperlink>
    </w:p>
    <w:p w14:paraId="3071AECB"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144B658F"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2B83E130"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7D62B7CA"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4F31B9EA"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41B637D3"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06887020"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3B422044" w14:textId="77777777" w:rsidR="009454A6" w:rsidRDefault="009454A6" w:rsidP="009454A6"/>
    <w:p w14:paraId="62F6A770" w14:textId="77777777" w:rsidR="006C20F6" w:rsidRDefault="006C20F6"/>
    <w:sectPr w:rsidR="006C20F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3164C4"/>
    <w:multiLevelType w:val="multilevel"/>
    <w:tmpl w:val="EFC4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160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4A6"/>
    <w:rsid w:val="00016582"/>
    <w:rsid w:val="000D2ED8"/>
    <w:rsid w:val="00261F22"/>
    <w:rsid w:val="0030336E"/>
    <w:rsid w:val="00305D09"/>
    <w:rsid w:val="00311D76"/>
    <w:rsid w:val="003401B0"/>
    <w:rsid w:val="00343913"/>
    <w:rsid w:val="003A2222"/>
    <w:rsid w:val="00541E06"/>
    <w:rsid w:val="00651322"/>
    <w:rsid w:val="006C20F6"/>
    <w:rsid w:val="007846BA"/>
    <w:rsid w:val="00825450"/>
    <w:rsid w:val="00877447"/>
    <w:rsid w:val="009454A6"/>
    <w:rsid w:val="00985145"/>
    <w:rsid w:val="00A727AD"/>
    <w:rsid w:val="00B13B8B"/>
    <w:rsid w:val="00B54D69"/>
    <w:rsid w:val="00B7298E"/>
    <w:rsid w:val="00C33A06"/>
    <w:rsid w:val="00C55272"/>
    <w:rsid w:val="00D078EE"/>
    <w:rsid w:val="00D27783"/>
    <w:rsid w:val="00D36334"/>
    <w:rsid w:val="00ED196F"/>
    <w:rsid w:val="00F028C1"/>
    <w:rsid w:val="00F03F00"/>
    <w:rsid w:val="00F179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47A9"/>
  <w15:chartTrackingRefBased/>
  <w15:docId w15:val="{67B7E429-712B-4377-BC6E-87AA71BC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54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454A6"/>
    <w:rPr>
      <w:color w:val="0563C1" w:themeColor="hyperlink"/>
      <w:u w:val="single"/>
    </w:rPr>
  </w:style>
  <w:style w:type="character" w:styleId="Hervorhebung">
    <w:name w:val="Emphasis"/>
    <w:basedOn w:val="Absatz-Standardschriftart"/>
    <w:uiPriority w:val="20"/>
    <w:qFormat/>
    <w:rsid w:val="00D078EE"/>
    <w:rPr>
      <w:i/>
      <w:iCs/>
    </w:rPr>
  </w:style>
  <w:style w:type="paragraph" w:customStyle="1" w:styleId="trt0xe">
    <w:name w:val="trt0xe"/>
    <w:basedOn w:val="Standard"/>
    <w:rsid w:val="00877447"/>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352425">
      <w:bodyDiv w:val="1"/>
      <w:marLeft w:val="0"/>
      <w:marRight w:val="0"/>
      <w:marTop w:val="0"/>
      <w:marBottom w:val="0"/>
      <w:divBdr>
        <w:top w:val="none" w:sz="0" w:space="0" w:color="auto"/>
        <w:left w:val="none" w:sz="0" w:space="0" w:color="auto"/>
        <w:bottom w:val="none" w:sz="0" w:space="0" w:color="auto"/>
        <w:right w:val="none" w:sz="0" w:space="0" w:color="auto"/>
      </w:divBdr>
    </w:div>
    <w:div w:id="103523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lberschnur.de/buecher/astrologie-numerologie/547/heilsteine-fuer-dein-sternzeichen?number=1000754" TargetMode="External"/><Relationship Id="rId13" Type="http://schemas.openxmlformats.org/officeDocument/2006/relationships/hyperlink" Target="http://www.astraliyah.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silberschnur.de/neuheiten/1300/das-mondjahr-fuer-dich-und-dein-kind-20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astraliyah.com/meryliah"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964</Words>
  <Characters>6074</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Uri</dc:creator>
  <cp:keywords/>
  <dc:description/>
  <cp:lastModifiedBy>Christine Uri</cp:lastModifiedBy>
  <cp:revision>10</cp:revision>
  <dcterms:created xsi:type="dcterms:W3CDTF">2024-11-19T09:53:00Z</dcterms:created>
  <dcterms:modified xsi:type="dcterms:W3CDTF">2024-11-20T13:58:00Z</dcterms:modified>
</cp:coreProperties>
</file>